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EE27A2">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hint="cs"/>
              <w:b/>
              <w:bCs/>
              <w:sz w:val="36"/>
              <w:szCs w:val="36"/>
              <w:rtl/>
            </w:rPr>
            <w:t>61</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EE27A2">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EE27A2" w:rsidRPr="00A578E3">
            <w:rPr>
              <w:rFonts w:asciiTheme="majorBidi" w:hAnsiTheme="majorBidi"/>
              <w:b/>
              <w:bCs/>
              <w:sz w:val="36"/>
              <w:szCs w:val="36"/>
              <w:rtl/>
            </w:rPr>
            <w:t>קורס מערכות גפ"מ עבור עובדי משרד האנרגיה</w:t>
          </w:r>
        </w:sdtContent>
      </w:sdt>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D34A1D">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D34A1D">
        <w:rPr>
          <w:rFonts w:asciiTheme="majorBidi" w:hAnsiTheme="majorBidi" w:hint="cs"/>
          <w:b/>
          <w:bCs/>
          <w:sz w:val="32"/>
          <w:szCs w:val="32"/>
          <w:rtl/>
        </w:rPr>
        <w:t>אוגוסט</w:t>
      </w:r>
      <w:r w:rsidR="00D34A1D" w:rsidRPr="005C1842">
        <w:rPr>
          <w:rFonts w:asciiTheme="majorBidi" w:hAnsiTheme="majorBidi"/>
          <w:b/>
          <w:bCs/>
          <w:sz w:val="32"/>
          <w:szCs w:val="32"/>
          <w:rtl/>
        </w:rPr>
        <w:t xml:space="preserve"> </w:t>
      </w:r>
      <w:r w:rsidR="00152FFF">
        <w:rPr>
          <w:rFonts w:asciiTheme="majorBidi" w:hAnsiTheme="majorBidi"/>
          <w:b/>
          <w:bCs/>
          <w:sz w:val="32"/>
          <w:szCs w:val="32"/>
          <w:rtl/>
        </w:rPr>
        <w:t>2018</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EA0EA5" w:rsidRPr="00EA0EA5" w:rsidRDefault="00EA0EA5">
      <w:pPr>
        <w:bidi w:val="0"/>
        <w:rPr>
          <w:rFonts w:asciiTheme="majorBidi" w:hAnsiTheme="majorBidi"/>
          <w:b/>
          <w:bCs/>
          <w:sz w:val="28"/>
          <w:szCs w:val="28"/>
          <w:rtl/>
        </w:rPr>
      </w:pPr>
      <w:r w:rsidRPr="00EA0EA5">
        <w:rPr>
          <w:rFonts w:asciiTheme="majorBidi" w:hAnsiTheme="majorBidi"/>
          <w:b/>
          <w:bCs/>
          <w:sz w:val="28"/>
          <w:szCs w:val="28"/>
          <w:rtl/>
        </w:rPr>
        <w:br w:type="page"/>
      </w:r>
    </w:p>
    <w:p w:rsidR="00354F7E" w:rsidRPr="00152FFF" w:rsidRDefault="00223000" w:rsidP="00A05BC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EE27A2">
        <w:rPr>
          <w:rFonts w:asciiTheme="majorBidi" w:hAnsiTheme="majorBidi" w:hint="cs"/>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 w:val="28"/>
              <w:szCs w:val="28"/>
              <w:u w:val="single"/>
              <w:rtl/>
            </w:rPr>
            <w:t>61</w:t>
          </w:r>
        </w:sdtContent>
      </w:sdt>
      <w:r w:rsidR="00EE27A2">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Theme="majorBidi" w:hAnsiTheme="majorBidi"/>
              <w:b/>
              <w:bCs/>
              <w:sz w:val="28"/>
              <w:szCs w:val="28"/>
              <w:u w:val="single"/>
              <w:rtl/>
            </w:rPr>
            <w:t>קורס מערכות גפ"מ עבור עובדי משרד האנרגיה</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rsidR="00354F7E" w:rsidRPr="00314B9E" w:rsidRDefault="00354F7E" w:rsidP="00314B9E">
      <w:pPr>
        <w:spacing w:line="360" w:lineRule="auto"/>
        <w:jc w:val="both"/>
        <w:rPr>
          <w:rFonts w:asciiTheme="majorBidi" w:hAnsiTheme="majorBidi"/>
          <w:sz w:val="32"/>
          <w:szCs w:val="32"/>
          <w:rtl/>
        </w:rPr>
      </w:pPr>
    </w:p>
    <w:p w:rsidR="00EE27A2" w:rsidRPr="00314B9E" w:rsidRDefault="00EE27A2" w:rsidP="00EE27A2">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 xml:space="preserve">אגף משאבי אנוש והדרכה, </w:t>
      </w:r>
      <w:r w:rsidRPr="00314B9E">
        <w:rPr>
          <w:rFonts w:asciiTheme="majorBidi" w:hAnsiTheme="majorBidi"/>
          <w:szCs w:val="24"/>
          <w:rtl/>
        </w:rPr>
        <w:t>מפרסם בזאת מכרז למתן שירותי</w:t>
      </w:r>
      <w:r>
        <w:rPr>
          <w:rFonts w:asciiTheme="majorBidi" w:hAnsiTheme="majorBidi" w:hint="cs"/>
          <w:szCs w:val="24"/>
          <w:rtl/>
        </w:rPr>
        <w:t xml:space="preserve"> </w:t>
      </w:r>
      <w:sdt>
        <w:sdtPr>
          <w:rPr>
            <w:rFonts w:asciiTheme="majorBidi" w:hAnsiTheme="majorBidi" w:hint="cs"/>
            <w:szCs w:val="24"/>
            <w:rtl/>
          </w:rPr>
          <w:alias w:val="נושא"/>
          <w:tag w:val=""/>
          <w:id w:val="-1060168617"/>
          <w:placeholder>
            <w:docPart w:val="ED3C7A04930B42619AD1090AE5E747F3"/>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szCs w:val="24"/>
              <w:rtl/>
            </w:rPr>
            <w:t>קורס מערכות גפ"מ עבור עובדי משרד האנרגיה</w:t>
          </w:r>
        </w:sdtContent>
      </w:sdt>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EE27A2" w:rsidRPr="009728B7" w:rsidRDefault="00EE27A2" w:rsidP="00EE27A2">
      <w:pPr>
        <w:pStyle w:val="af5"/>
        <w:numPr>
          <w:ilvl w:val="1"/>
          <w:numId w:val="15"/>
        </w:numPr>
        <w:spacing w:line="360" w:lineRule="auto"/>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אגף משאבי אנוש והדרכה</w:t>
      </w:r>
      <w:r w:rsidRPr="009728B7">
        <w:rPr>
          <w:rFonts w:asciiTheme="majorBidi" w:hAnsiTheme="majorBidi"/>
          <w:szCs w:val="24"/>
          <w:rtl/>
        </w:rPr>
        <w:t>, מבקש לקבל הצעות למתן שירותי</w:t>
      </w:r>
      <w:r>
        <w:rPr>
          <w:rFonts w:asciiTheme="majorBidi" w:hAnsiTheme="majorBidi" w:hint="cs"/>
          <w:szCs w:val="24"/>
          <w:rtl/>
        </w:rPr>
        <w:t xml:space="preserve"> קורס מערכות גפ"מ עבור עבור 25-30 עובדי משרד האנרגיה </w:t>
      </w:r>
      <w:r w:rsidRPr="009728B7">
        <w:rPr>
          <w:rFonts w:asciiTheme="majorBidi" w:hAnsiTheme="majorBidi"/>
          <w:szCs w:val="24"/>
          <w:rtl/>
        </w:rPr>
        <w:t>(להלן: "</w:t>
      </w:r>
      <w:r w:rsidRPr="009728B7">
        <w:rPr>
          <w:rFonts w:asciiTheme="majorBidi" w:hAnsiTheme="majorBidi"/>
          <w:b/>
          <w:bCs/>
          <w:szCs w:val="24"/>
          <w:rtl/>
        </w:rPr>
        <w:t>השירותים</w:t>
      </w:r>
      <w:r w:rsidRPr="009728B7">
        <w:rPr>
          <w:rFonts w:asciiTheme="majorBidi" w:hAnsiTheme="majorBidi"/>
          <w:szCs w:val="24"/>
          <w:rtl/>
        </w:rPr>
        <w:t>").</w:t>
      </w:r>
    </w:p>
    <w:p w:rsidR="00EE27A2" w:rsidRDefault="00EE27A2" w:rsidP="00EE27A2">
      <w:pPr>
        <w:pStyle w:val="af5"/>
        <w:numPr>
          <w:ilvl w:val="1"/>
          <w:numId w:val="15"/>
        </w:numPr>
        <w:spacing w:line="360" w:lineRule="auto"/>
        <w:jc w:val="both"/>
        <w:rPr>
          <w:rFonts w:asciiTheme="majorBidi" w:hAnsiTheme="majorBidi"/>
          <w:szCs w:val="24"/>
        </w:rPr>
      </w:pPr>
      <w:r w:rsidRPr="00F97C8A">
        <w:rPr>
          <w:rFonts w:asciiTheme="majorBidi" w:hAnsiTheme="majorBidi"/>
          <w:szCs w:val="24"/>
          <w:rtl/>
        </w:rPr>
        <w:t xml:space="preserve">הקורס יערך במחזור אחד שיכלול </w:t>
      </w:r>
      <w:r>
        <w:rPr>
          <w:rFonts w:asciiTheme="majorBidi" w:hAnsiTheme="majorBidi" w:hint="cs"/>
          <w:szCs w:val="24"/>
          <w:rtl/>
        </w:rPr>
        <w:t>12</w:t>
      </w:r>
      <w:r w:rsidRPr="00F97C8A">
        <w:rPr>
          <w:rFonts w:asciiTheme="majorBidi" w:hAnsiTheme="majorBidi"/>
          <w:szCs w:val="24"/>
          <w:rtl/>
        </w:rPr>
        <w:t xml:space="preserve"> מפגשים שבועיים של </w:t>
      </w:r>
      <w:r>
        <w:rPr>
          <w:rFonts w:asciiTheme="majorBidi" w:hAnsiTheme="majorBidi" w:hint="cs"/>
          <w:szCs w:val="24"/>
          <w:rtl/>
        </w:rPr>
        <w:t>8</w:t>
      </w:r>
      <w:r w:rsidRPr="00F97C8A">
        <w:rPr>
          <w:rFonts w:asciiTheme="majorBidi" w:hAnsiTheme="majorBidi"/>
          <w:szCs w:val="24"/>
          <w:rtl/>
        </w:rPr>
        <w:t xml:space="preserve"> שעות אקדמיות (שעה אקדמית היא בת 45 דק</w:t>
      </w:r>
      <w:r>
        <w:rPr>
          <w:rFonts w:asciiTheme="majorBidi" w:hAnsiTheme="majorBidi" w:hint="cs"/>
          <w:szCs w:val="24"/>
          <w:rtl/>
        </w:rPr>
        <w:t>ות)</w:t>
      </w:r>
      <w:r w:rsidRPr="00F97C8A">
        <w:rPr>
          <w:rFonts w:asciiTheme="majorBidi" w:hAnsiTheme="majorBidi"/>
          <w:szCs w:val="24"/>
          <w:rtl/>
        </w:rPr>
        <w:t>.</w:t>
      </w:r>
    </w:p>
    <w:p w:rsidR="00EE27A2" w:rsidRDefault="00EE27A2" w:rsidP="00EE27A2">
      <w:pPr>
        <w:pStyle w:val="af5"/>
        <w:numPr>
          <w:ilvl w:val="1"/>
          <w:numId w:val="15"/>
        </w:numPr>
        <w:spacing w:line="360" w:lineRule="auto"/>
        <w:jc w:val="both"/>
        <w:rPr>
          <w:rFonts w:asciiTheme="majorBidi" w:hAnsiTheme="majorBidi"/>
          <w:szCs w:val="24"/>
        </w:rPr>
      </w:pPr>
      <w:r>
        <w:rPr>
          <w:rFonts w:asciiTheme="majorBidi" w:hAnsiTheme="majorBidi" w:hint="cs"/>
          <w:szCs w:val="24"/>
          <w:rtl/>
        </w:rPr>
        <w:t xml:space="preserve">הקורס יתקיים בימי שני בין השעות 8:30 </w:t>
      </w:r>
      <w:r>
        <w:rPr>
          <w:rFonts w:asciiTheme="majorBidi" w:hAnsiTheme="majorBidi"/>
          <w:szCs w:val="24"/>
          <w:rtl/>
        </w:rPr>
        <w:t>–</w:t>
      </w:r>
      <w:r>
        <w:rPr>
          <w:rFonts w:asciiTheme="majorBidi" w:hAnsiTheme="majorBidi" w:hint="cs"/>
          <w:szCs w:val="24"/>
          <w:rtl/>
        </w:rPr>
        <w:t xml:space="preserve"> 16:15 (8 שעות לגמול השתלמות) בתאריכים:</w:t>
      </w:r>
    </w:p>
    <w:tbl>
      <w:tblPr>
        <w:tblStyle w:val="afb"/>
        <w:bidiVisual/>
        <w:tblW w:w="0" w:type="auto"/>
        <w:tblInd w:w="878" w:type="dxa"/>
        <w:tblLook w:val="04A0" w:firstRow="1" w:lastRow="0" w:firstColumn="1" w:lastColumn="0" w:noHBand="0" w:noVBand="1"/>
      </w:tblPr>
      <w:tblGrid>
        <w:gridCol w:w="2400"/>
        <w:gridCol w:w="2268"/>
        <w:gridCol w:w="3402"/>
      </w:tblGrid>
      <w:tr w:rsidR="00EE36E3" w:rsidRPr="00EE36E3" w:rsidTr="00E91F5E">
        <w:tc>
          <w:tcPr>
            <w:tcW w:w="2400"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אוקטובר 2018</w:t>
            </w:r>
          </w:p>
        </w:tc>
        <w:tc>
          <w:tcPr>
            <w:tcW w:w="2268"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נובמבר 2018</w:t>
            </w:r>
          </w:p>
        </w:tc>
        <w:tc>
          <w:tcPr>
            <w:tcW w:w="3402"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דצמבר 2018</w:t>
            </w:r>
          </w:p>
        </w:tc>
      </w:tr>
      <w:tr w:rsidR="00EE36E3" w:rsidRPr="00EE36E3" w:rsidTr="00E91F5E">
        <w:tc>
          <w:tcPr>
            <w:tcW w:w="2400"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8.10</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15.10</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22.10</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29.10</w:t>
            </w:r>
          </w:p>
        </w:tc>
        <w:tc>
          <w:tcPr>
            <w:tcW w:w="2268"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5.11</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12.11</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19.11</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26.11</w:t>
            </w:r>
          </w:p>
        </w:tc>
        <w:tc>
          <w:tcPr>
            <w:tcW w:w="3402" w:type="dxa"/>
          </w:tcPr>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3.12</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10.12</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17.12</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24.12</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 xml:space="preserve">31.12 </w:t>
            </w:r>
            <w:r w:rsidRPr="00EE36E3">
              <w:rPr>
                <w:rFonts w:asciiTheme="majorBidi" w:hAnsiTheme="majorBidi"/>
                <w:szCs w:val="24"/>
                <w:rtl/>
              </w:rPr>
              <w:t>–</w:t>
            </w:r>
            <w:r w:rsidRPr="00EE36E3">
              <w:rPr>
                <w:rFonts w:asciiTheme="majorBidi" w:hAnsiTheme="majorBidi" w:hint="cs"/>
                <w:szCs w:val="24"/>
                <w:rtl/>
              </w:rPr>
              <w:t xml:space="preserve"> טנטטיבי</w:t>
            </w:r>
          </w:p>
          <w:p w:rsidR="00EE36E3" w:rsidRPr="00EE36E3" w:rsidRDefault="00EE36E3" w:rsidP="00EE36E3">
            <w:pPr>
              <w:spacing w:line="360" w:lineRule="auto"/>
              <w:ind w:left="878"/>
              <w:jc w:val="both"/>
              <w:rPr>
                <w:rFonts w:asciiTheme="majorBidi" w:hAnsiTheme="majorBidi"/>
                <w:szCs w:val="24"/>
                <w:rtl/>
              </w:rPr>
            </w:pPr>
            <w:r w:rsidRPr="00EE36E3">
              <w:rPr>
                <w:rFonts w:asciiTheme="majorBidi" w:hAnsiTheme="majorBidi" w:hint="cs"/>
                <w:szCs w:val="24"/>
                <w:rtl/>
              </w:rPr>
              <w:t>7.1.2019 - טנטטיבי</w:t>
            </w:r>
          </w:p>
        </w:tc>
      </w:tr>
    </w:tbl>
    <w:p w:rsidR="00EE27A2" w:rsidRDefault="00EE27A2" w:rsidP="00EE27A2">
      <w:pPr>
        <w:pStyle w:val="af5"/>
        <w:numPr>
          <w:ilvl w:val="1"/>
          <w:numId w:val="15"/>
        </w:numPr>
        <w:spacing w:line="360" w:lineRule="auto"/>
        <w:jc w:val="both"/>
        <w:rPr>
          <w:rFonts w:asciiTheme="majorBidi" w:hAnsiTheme="majorBidi"/>
          <w:szCs w:val="24"/>
        </w:rPr>
      </w:pPr>
      <w:r w:rsidRPr="00314B9E">
        <w:rPr>
          <w:rFonts w:asciiTheme="majorBidi" w:hAnsiTheme="majorBidi"/>
          <w:szCs w:val="24"/>
          <w:rtl/>
        </w:rPr>
        <w:t xml:space="preserve">רשאים להגיש הצעות </w:t>
      </w:r>
      <w:r w:rsidRPr="00EF44ED">
        <w:rPr>
          <w:rFonts w:asciiTheme="majorBidi" w:hAnsiTheme="majorBidi"/>
          <w:szCs w:val="24"/>
          <w:rtl/>
        </w:rPr>
        <w:t xml:space="preserve">במכרז זה </w:t>
      </w:r>
      <w:r w:rsidRPr="00EF44ED">
        <w:rPr>
          <w:rFonts w:asciiTheme="majorBidi" w:hAnsiTheme="majorBidi" w:hint="cs"/>
          <w:szCs w:val="24"/>
          <w:rtl/>
        </w:rPr>
        <w:t>עוסקים מורשים ו</w:t>
      </w:r>
      <w:r w:rsidRPr="00EF44ED">
        <w:rPr>
          <w:rFonts w:asciiTheme="majorBidi" w:hAnsiTheme="majorBidi"/>
          <w:szCs w:val="24"/>
          <w:rtl/>
        </w:rPr>
        <w:t>תאגידים הרשומים בישראל הממלאים אחר כל תנאי הסף של המכרז, בעלי ידע</w:t>
      </w:r>
      <w:r w:rsidRPr="00314B9E">
        <w:rPr>
          <w:rFonts w:asciiTheme="majorBidi" w:hAnsiTheme="majorBidi"/>
          <w:szCs w:val="24"/>
          <w:rtl/>
        </w:rPr>
        <w:t xml:space="preserve"> ונסיון בביצועם בפועל של השירותים, כנדרש במסמכי המכרז. ההצעה תוגש בצירוף כל המסמכים הנדרשים, הכל כמפורט להלן.</w:t>
      </w:r>
    </w:p>
    <w:p w:rsidR="002A6A7E" w:rsidRDefault="002A6A7E" w:rsidP="002A6A7E">
      <w:pPr>
        <w:pStyle w:val="af5"/>
        <w:numPr>
          <w:ilvl w:val="1"/>
          <w:numId w:val="15"/>
        </w:numPr>
        <w:spacing w:line="360" w:lineRule="auto"/>
        <w:jc w:val="both"/>
        <w:rPr>
          <w:rFonts w:asciiTheme="majorBidi" w:hAnsiTheme="majorBidi"/>
          <w:szCs w:val="24"/>
        </w:rPr>
      </w:pPr>
      <w:r>
        <w:rPr>
          <w:rFonts w:asciiTheme="majorBidi" w:hAnsiTheme="majorBidi" w:hint="cs"/>
          <w:szCs w:val="24"/>
          <w:rtl/>
        </w:rPr>
        <w:t>המשרד רשאי לדחות או להקדים מפגש בקורס לפי הצורך כגון במקרה של הדממה, פעילות מבצעית לא צפויה של היחידה וכד'. בכל מקרה יקבע הדבר מול המוסד המבצע.</w:t>
      </w:r>
    </w:p>
    <w:p w:rsidR="00EE27A2" w:rsidRPr="00EF44ED" w:rsidRDefault="00EE27A2" w:rsidP="00EE27A2">
      <w:pPr>
        <w:pStyle w:val="af5"/>
        <w:numPr>
          <w:ilvl w:val="1"/>
          <w:numId w:val="15"/>
        </w:numPr>
        <w:spacing w:line="360" w:lineRule="auto"/>
        <w:jc w:val="both"/>
        <w:rPr>
          <w:rFonts w:asciiTheme="majorBidi" w:hAnsiTheme="majorBidi"/>
          <w:szCs w:val="24"/>
          <w:rtl/>
        </w:rPr>
      </w:pPr>
      <w:r>
        <w:rPr>
          <w:rFonts w:asciiTheme="majorBidi" w:hAnsiTheme="majorBidi" w:hint="cs"/>
          <w:szCs w:val="24"/>
          <w:rtl/>
        </w:rPr>
        <w:t>הצעת המחיר לקיום הקורס לא תעלה על סך של 78,000 ₪ בתוספת מע"מ.</w:t>
      </w:r>
    </w:p>
    <w:p w:rsidR="0099617C" w:rsidRPr="00314B9E" w:rsidRDefault="0099617C" w:rsidP="00314B9E">
      <w:pPr>
        <w:spacing w:line="360" w:lineRule="auto"/>
        <w:jc w:val="both"/>
        <w:rPr>
          <w:rFonts w:asciiTheme="majorBidi" w:hAnsiTheme="majorBidi"/>
          <w:b/>
          <w:bCs/>
          <w:szCs w:val="24"/>
          <w:u w:val="single"/>
          <w:rtl/>
        </w:rPr>
      </w:pPr>
    </w:p>
    <w:p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846CA9" w:rsidRPr="00EE27A2" w:rsidRDefault="00DC7BE5" w:rsidP="00AB35BA">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w:t>
      </w:r>
      <w:r w:rsidR="0031566A" w:rsidRPr="00EE27A2">
        <w:rPr>
          <w:rFonts w:asciiTheme="majorBidi" w:hAnsiTheme="majorBidi"/>
          <w:szCs w:val="24"/>
          <w:rtl/>
        </w:rPr>
        <w:t>המציע הינו תאגיד מסוג כלשהו, עליו לצרף</w:t>
      </w:r>
      <w:r w:rsidR="0031566A" w:rsidRPr="00EE27A2">
        <w:rPr>
          <w:rFonts w:asciiTheme="majorBidi" w:hAnsiTheme="majorBidi"/>
          <w:b/>
          <w:bCs/>
          <w:szCs w:val="24"/>
          <w:rtl/>
        </w:rPr>
        <w:t xml:space="preserve"> </w:t>
      </w:r>
      <w:r w:rsidR="0031566A" w:rsidRPr="00EE27A2">
        <w:rPr>
          <w:rFonts w:asciiTheme="majorBidi" w:hAnsiTheme="majorBidi"/>
          <w:szCs w:val="24"/>
          <w:rtl/>
        </w:rPr>
        <w:t>אישור</w:t>
      </w:r>
      <w:r w:rsidR="00B93A01" w:rsidRPr="00EE27A2">
        <w:rPr>
          <w:rFonts w:asciiTheme="majorBidi" w:hAnsiTheme="majorBidi"/>
          <w:szCs w:val="24"/>
          <w:rtl/>
        </w:rPr>
        <w:t xml:space="preserve"> עדכני וברור של עו"ד או רו"ח,</w:t>
      </w:r>
      <w:r w:rsidR="0031566A" w:rsidRPr="00EE27A2">
        <w:rPr>
          <w:rFonts w:asciiTheme="majorBidi" w:hAnsiTheme="majorBidi"/>
          <w:szCs w:val="24"/>
          <w:rtl/>
        </w:rPr>
        <w:t xml:space="preserve"> בדבר </w:t>
      </w:r>
      <w:r w:rsidR="00B93A01" w:rsidRPr="00EE27A2">
        <w:rPr>
          <w:rFonts w:asciiTheme="majorBidi" w:hAnsiTheme="majorBidi"/>
          <w:szCs w:val="24"/>
          <w:rtl/>
        </w:rPr>
        <w:t>מורשי החתימה בשם התאגיד</w:t>
      </w:r>
      <w:r w:rsidR="0031566A" w:rsidRPr="00EE27A2">
        <w:rPr>
          <w:rFonts w:asciiTheme="majorBidi" w:hAnsiTheme="majorBidi"/>
          <w:szCs w:val="24"/>
          <w:rtl/>
        </w:rPr>
        <w:t>.</w:t>
      </w:r>
    </w:p>
    <w:p w:rsidR="007E38C0" w:rsidRPr="00EE27A2" w:rsidRDefault="00DC7BE5" w:rsidP="00AB35BA">
      <w:pPr>
        <w:pStyle w:val="af5"/>
        <w:numPr>
          <w:ilvl w:val="2"/>
          <w:numId w:val="39"/>
        </w:numPr>
        <w:spacing w:line="360" w:lineRule="auto"/>
        <w:ind w:left="1445"/>
        <w:jc w:val="both"/>
        <w:outlineLvl w:val="0"/>
        <w:rPr>
          <w:rFonts w:asciiTheme="majorBidi" w:hAnsiTheme="majorBidi"/>
          <w:szCs w:val="24"/>
        </w:rPr>
      </w:pPr>
      <w:r w:rsidRPr="00EE27A2">
        <w:rPr>
          <w:rFonts w:asciiTheme="majorBidi" w:hAnsiTheme="majorBidi"/>
          <w:szCs w:val="24"/>
          <w:rtl/>
        </w:rPr>
        <w:t xml:space="preserve">אם </w:t>
      </w:r>
      <w:r w:rsidR="00333B63" w:rsidRPr="00EE27A2">
        <w:rPr>
          <w:rFonts w:asciiTheme="majorBidi" w:hAnsiTheme="majorBidi"/>
          <w:szCs w:val="24"/>
          <w:rtl/>
        </w:rPr>
        <w:t>המציע הינ</w:t>
      </w:r>
      <w:r w:rsidRPr="00EE27A2">
        <w:rPr>
          <w:rFonts w:asciiTheme="majorBidi" w:hAnsiTheme="majorBidi"/>
          <w:szCs w:val="24"/>
          <w:rtl/>
        </w:rPr>
        <w:t>ו תאגיד מסוג</w:t>
      </w:r>
      <w:r w:rsidR="00333B63" w:rsidRPr="00EE27A2">
        <w:rPr>
          <w:rFonts w:asciiTheme="majorBidi" w:hAnsiTheme="majorBidi"/>
          <w:szCs w:val="24"/>
          <w:rtl/>
        </w:rPr>
        <w:t xml:space="preserve"> </w:t>
      </w:r>
      <w:r w:rsidR="00946326" w:rsidRPr="00EE27A2">
        <w:rPr>
          <w:rFonts w:asciiTheme="majorBidi" w:hAnsiTheme="majorBidi"/>
          <w:szCs w:val="24"/>
          <w:rtl/>
        </w:rPr>
        <w:t>חברה</w:t>
      </w:r>
      <w:r w:rsidR="00333B63" w:rsidRPr="00EE27A2">
        <w:rPr>
          <w:rFonts w:asciiTheme="majorBidi" w:hAnsiTheme="majorBidi"/>
          <w:szCs w:val="24"/>
          <w:rtl/>
        </w:rPr>
        <w:t>, עלי</w:t>
      </w:r>
      <w:r w:rsidRPr="00EE27A2">
        <w:rPr>
          <w:rFonts w:asciiTheme="majorBidi" w:hAnsiTheme="majorBidi"/>
          <w:szCs w:val="24"/>
          <w:rtl/>
        </w:rPr>
        <w:t>ו</w:t>
      </w:r>
      <w:r w:rsidR="00333B63" w:rsidRPr="00EE27A2">
        <w:rPr>
          <w:rFonts w:asciiTheme="majorBidi" w:hAnsiTheme="majorBidi"/>
          <w:szCs w:val="24"/>
          <w:rtl/>
        </w:rPr>
        <w:t xml:space="preserve"> לצרף להצעת</w:t>
      </w:r>
      <w:r w:rsidRPr="00EE27A2">
        <w:rPr>
          <w:rFonts w:asciiTheme="majorBidi" w:hAnsiTheme="majorBidi"/>
          <w:szCs w:val="24"/>
          <w:rtl/>
        </w:rPr>
        <w:t>ו</w:t>
      </w:r>
      <w:r w:rsidR="001736EC" w:rsidRPr="00EE27A2">
        <w:rPr>
          <w:rFonts w:asciiTheme="majorBidi" w:hAnsiTheme="majorBidi"/>
          <w:szCs w:val="24"/>
          <w:rtl/>
        </w:rPr>
        <w:t xml:space="preserve"> </w:t>
      </w:r>
      <w:r w:rsidR="00946326" w:rsidRPr="00EE27A2">
        <w:rPr>
          <w:rFonts w:asciiTheme="majorBidi" w:hAnsiTheme="majorBidi"/>
          <w:szCs w:val="24"/>
          <w:rtl/>
        </w:rPr>
        <w:t>נסח חברה</w:t>
      </w:r>
      <w:r w:rsidR="00350889" w:rsidRPr="00EE27A2">
        <w:rPr>
          <w:rFonts w:asciiTheme="majorBidi" w:hAnsiTheme="majorBidi"/>
          <w:szCs w:val="24"/>
          <w:rtl/>
        </w:rPr>
        <w:t xml:space="preserve"> </w:t>
      </w:r>
      <w:r w:rsidR="00585AF2" w:rsidRPr="00EE27A2">
        <w:rPr>
          <w:rFonts w:asciiTheme="majorBidi" w:hAnsiTheme="majorBidi"/>
          <w:szCs w:val="24"/>
          <w:rtl/>
        </w:rPr>
        <w:t xml:space="preserve">מרשם התאגידים </w:t>
      </w:r>
      <w:r w:rsidR="00350889" w:rsidRPr="00EE27A2">
        <w:rPr>
          <w:rFonts w:asciiTheme="majorBidi" w:hAnsiTheme="majorBidi"/>
          <w:szCs w:val="24"/>
          <w:rtl/>
        </w:rPr>
        <w:t xml:space="preserve">משנת </w:t>
      </w:r>
      <w:r w:rsidR="00152FFF" w:rsidRPr="00EE27A2">
        <w:rPr>
          <w:rFonts w:asciiTheme="majorBidi" w:hAnsiTheme="majorBidi"/>
          <w:szCs w:val="24"/>
          <w:rtl/>
        </w:rPr>
        <w:t>2017</w:t>
      </w:r>
      <w:r w:rsidR="007212F6" w:rsidRPr="00EE27A2">
        <w:rPr>
          <w:rFonts w:asciiTheme="majorBidi" w:hAnsiTheme="majorBidi"/>
          <w:szCs w:val="24"/>
          <w:rtl/>
        </w:rPr>
        <w:t>,</w:t>
      </w:r>
      <w:r w:rsidR="00946326" w:rsidRPr="00EE27A2">
        <w:rPr>
          <w:rFonts w:asciiTheme="majorBidi" w:hAnsiTheme="majorBidi"/>
          <w:szCs w:val="24"/>
          <w:rtl/>
        </w:rPr>
        <w:t xml:space="preserve"> הכולל את</w:t>
      </w:r>
      <w:r w:rsidR="00333B63" w:rsidRPr="00EE27A2">
        <w:rPr>
          <w:rFonts w:asciiTheme="majorBidi" w:hAnsiTheme="majorBidi"/>
          <w:szCs w:val="24"/>
          <w:rtl/>
        </w:rPr>
        <w:t xml:space="preserve"> שמות ופרטי מנהלי </w:t>
      </w:r>
      <w:r w:rsidR="00946326" w:rsidRPr="00EE27A2">
        <w:rPr>
          <w:rFonts w:asciiTheme="majorBidi" w:hAnsiTheme="majorBidi"/>
          <w:szCs w:val="24"/>
          <w:rtl/>
        </w:rPr>
        <w:t xml:space="preserve">המציע. נסח </w:t>
      </w:r>
      <w:r w:rsidR="00B747E0" w:rsidRPr="00EE27A2">
        <w:rPr>
          <w:rFonts w:asciiTheme="majorBidi" w:hAnsiTheme="majorBidi"/>
          <w:szCs w:val="24"/>
          <w:rtl/>
        </w:rPr>
        <w:t xml:space="preserve">חברה </w:t>
      </w:r>
      <w:r w:rsidR="00946326" w:rsidRPr="00EE27A2">
        <w:rPr>
          <w:rFonts w:asciiTheme="majorBidi" w:hAnsiTheme="majorBidi"/>
          <w:szCs w:val="24"/>
          <w:rtl/>
        </w:rPr>
        <w:t>עדכני ניתן להפקה דרך אתר האינטרנט של רשות התאגידים, שכתובתו:</w:t>
      </w:r>
    </w:p>
    <w:p w:rsidR="002F2904" w:rsidRPr="00EE27A2" w:rsidRDefault="005360DC" w:rsidP="002F2904">
      <w:pPr>
        <w:pStyle w:val="af5"/>
        <w:spacing w:line="360" w:lineRule="auto"/>
        <w:ind w:left="1445"/>
        <w:jc w:val="both"/>
        <w:rPr>
          <w:rFonts w:ascii="Arial" w:hAnsi="Arial" w:cs="Arial"/>
          <w:szCs w:val="24"/>
          <w:rtl/>
        </w:rPr>
      </w:pPr>
      <w:hyperlink r:id="rId12" w:history="1">
        <w:r w:rsidR="002F2904" w:rsidRPr="00EE27A2">
          <w:rPr>
            <w:rStyle w:val="Hyperlink"/>
            <w:rFonts w:hint="cs"/>
            <w:szCs w:val="24"/>
          </w:rPr>
          <w:t>https://www.gov.il/he/service/</w:t>
        </w:r>
        <w:r w:rsidR="002F2904" w:rsidRPr="00EE27A2">
          <w:rPr>
            <w:rStyle w:val="Hyperlink"/>
            <w:rFonts w:asciiTheme="majorBidi" w:hAnsiTheme="majorBidi" w:hint="cs"/>
            <w:szCs w:val="24"/>
          </w:rPr>
          <w:t>company</w:t>
        </w:r>
        <w:r w:rsidR="002F2904" w:rsidRPr="00EE27A2">
          <w:rPr>
            <w:rStyle w:val="Hyperlink"/>
            <w:rFonts w:hint="cs"/>
            <w:szCs w:val="24"/>
          </w:rPr>
          <w:t>_extract</w:t>
        </w:r>
      </w:hyperlink>
    </w:p>
    <w:p w:rsidR="00946326" w:rsidRPr="00EE27A2" w:rsidRDefault="00946326" w:rsidP="000A4B66">
      <w:pPr>
        <w:pStyle w:val="af5"/>
        <w:spacing w:line="360" w:lineRule="auto"/>
        <w:ind w:left="1445"/>
        <w:contextualSpacing w:val="0"/>
        <w:jc w:val="both"/>
        <w:rPr>
          <w:rFonts w:asciiTheme="majorBidi" w:hAnsiTheme="majorBidi"/>
          <w:szCs w:val="24"/>
          <w:rtl/>
        </w:rPr>
      </w:pPr>
      <w:r w:rsidRPr="00EE27A2">
        <w:rPr>
          <w:rFonts w:asciiTheme="majorBidi" w:hAnsiTheme="majorBidi"/>
          <w:szCs w:val="24"/>
          <w:rtl/>
        </w:rPr>
        <w:lastRenderedPageBreak/>
        <w:t>על המציע לוודא, כי בנסח לא מצוינים חובות אגרה שנתית לשנים שקדמו לשנה בה מוגשת ההצעה</w:t>
      </w:r>
      <w:r w:rsidR="00DC7BE5" w:rsidRPr="00EE27A2">
        <w:rPr>
          <w:rFonts w:asciiTheme="majorBidi" w:hAnsiTheme="majorBidi"/>
          <w:szCs w:val="24"/>
          <w:rtl/>
        </w:rPr>
        <w:t>,</w:t>
      </w:r>
      <w:r w:rsidRPr="00EE27A2">
        <w:rPr>
          <w:rFonts w:asciiTheme="majorBidi" w:hAnsiTheme="majorBidi"/>
          <w:szCs w:val="24"/>
          <w:rtl/>
        </w:rPr>
        <w:t xml:space="preserve"> </w:t>
      </w:r>
      <w:r w:rsidR="00882499" w:rsidRPr="00EE27A2">
        <w:rPr>
          <w:rFonts w:asciiTheme="majorBidi" w:hAnsiTheme="majorBidi"/>
          <w:szCs w:val="24"/>
          <w:rtl/>
        </w:rPr>
        <w:t>ו</w:t>
      </w:r>
      <w:r w:rsidRPr="00EE27A2">
        <w:rPr>
          <w:rFonts w:asciiTheme="majorBidi" w:hAnsiTheme="majorBidi"/>
          <w:szCs w:val="24"/>
          <w:rtl/>
        </w:rPr>
        <w:t xml:space="preserve">כי לא מצוין </w:t>
      </w:r>
      <w:r w:rsidR="00882499" w:rsidRPr="00EE27A2">
        <w:rPr>
          <w:rFonts w:asciiTheme="majorBidi" w:hAnsiTheme="majorBidi"/>
          <w:szCs w:val="24"/>
          <w:rtl/>
        </w:rPr>
        <w:t xml:space="preserve">כי היא </w:t>
      </w:r>
      <w:r w:rsidRPr="00EE27A2">
        <w:rPr>
          <w:rFonts w:asciiTheme="majorBidi" w:hAnsiTheme="majorBidi"/>
          <w:szCs w:val="24"/>
          <w:rtl/>
        </w:rPr>
        <w:t>חברה מפרת חוק או התראה לפני רישום כחברה מפרת חוק</w:t>
      </w:r>
      <w:r w:rsidR="00882499" w:rsidRPr="00EE27A2">
        <w:rPr>
          <w:rFonts w:asciiTheme="majorBidi" w:hAnsiTheme="majorBidi"/>
          <w:szCs w:val="24"/>
          <w:rtl/>
        </w:rPr>
        <w:t xml:space="preserve">. </w:t>
      </w:r>
      <w:r w:rsidRPr="00EE27A2">
        <w:rPr>
          <w:rFonts w:asciiTheme="majorBidi" w:hAnsiTheme="majorBidi"/>
          <w:szCs w:val="24"/>
          <w:rtl/>
        </w:rPr>
        <w:t>יובהר, כי רישום בדבר היות החברה מפרת חוק או בעלת חוב כאמור, עלול להביא לפסילת ההצעה.</w:t>
      </w:r>
    </w:p>
    <w:p w:rsidR="00A22A3E" w:rsidRPr="00EE27A2" w:rsidRDefault="00A22A3E" w:rsidP="00AB35BA">
      <w:pPr>
        <w:pStyle w:val="af5"/>
        <w:numPr>
          <w:ilvl w:val="2"/>
          <w:numId w:val="39"/>
        </w:numPr>
        <w:spacing w:after="200" w:line="360" w:lineRule="auto"/>
        <w:ind w:left="1445"/>
        <w:jc w:val="both"/>
        <w:outlineLvl w:val="0"/>
        <w:rPr>
          <w:rFonts w:asciiTheme="majorBidi" w:hAnsiTheme="majorBidi"/>
          <w:szCs w:val="24"/>
          <w:rtl/>
        </w:rPr>
      </w:pPr>
      <w:r w:rsidRPr="00EE27A2">
        <w:rPr>
          <w:rFonts w:asciiTheme="majorBidi" w:hAnsiTheme="majorBidi"/>
          <w:szCs w:val="24"/>
          <w:rtl/>
        </w:rPr>
        <w:t xml:space="preserve">אם המציע הינו תאגיד מסוג שותפות, עליו </w:t>
      </w:r>
      <w:r w:rsidR="001736EC" w:rsidRPr="00EE27A2">
        <w:rPr>
          <w:rFonts w:asciiTheme="majorBidi" w:hAnsiTheme="majorBidi"/>
          <w:szCs w:val="24"/>
          <w:rtl/>
        </w:rPr>
        <w:t>לצרף נסח שותפות מרשם השותפויות משנ</w:t>
      </w:r>
      <w:r w:rsidR="00585AF2" w:rsidRPr="00EE27A2">
        <w:rPr>
          <w:rFonts w:asciiTheme="majorBidi" w:hAnsiTheme="majorBidi"/>
          <w:szCs w:val="24"/>
          <w:rtl/>
        </w:rPr>
        <w:t>ת</w:t>
      </w:r>
      <w:r w:rsidR="001736EC" w:rsidRPr="00EE27A2">
        <w:rPr>
          <w:rFonts w:asciiTheme="majorBidi" w:hAnsiTheme="majorBidi"/>
          <w:szCs w:val="24"/>
          <w:rtl/>
        </w:rPr>
        <w:t xml:space="preserve"> </w:t>
      </w:r>
      <w:r w:rsidR="00152FFF" w:rsidRPr="00EE27A2">
        <w:rPr>
          <w:rFonts w:asciiTheme="majorBidi" w:hAnsiTheme="majorBidi"/>
          <w:szCs w:val="24"/>
          <w:rtl/>
        </w:rPr>
        <w:t>2017</w:t>
      </w:r>
      <w:r w:rsidR="001736EC" w:rsidRPr="00EE27A2">
        <w:rPr>
          <w:rFonts w:asciiTheme="majorBidi" w:hAnsiTheme="majorBidi"/>
          <w:szCs w:val="24"/>
          <w:rtl/>
        </w:rPr>
        <w:t xml:space="preserve">, המעיד על אי קיום חובות אגרה שנתית לרשם השותפויות. </w:t>
      </w:r>
    </w:p>
    <w:p w:rsidR="0099617C" w:rsidRPr="00EE27A2" w:rsidRDefault="001736EC" w:rsidP="000A4B66">
      <w:pPr>
        <w:pStyle w:val="af5"/>
        <w:spacing w:line="360" w:lineRule="auto"/>
        <w:ind w:left="1445"/>
        <w:jc w:val="both"/>
        <w:rPr>
          <w:rFonts w:asciiTheme="majorBidi" w:hAnsiTheme="majorBidi"/>
          <w:szCs w:val="24"/>
          <w:rtl/>
        </w:rPr>
      </w:pPr>
      <w:r w:rsidRPr="00EE27A2">
        <w:rPr>
          <w:rFonts w:asciiTheme="majorBidi" w:hAnsiTheme="majorBidi"/>
          <w:szCs w:val="24"/>
          <w:rtl/>
        </w:rPr>
        <w:t xml:space="preserve">נסח שותפות עדכני ניתן להפקה דרך אתר האינטרנט של רשות התאגידים, שכתובתו:  </w:t>
      </w:r>
    </w:p>
    <w:p w:rsidR="00655013" w:rsidRPr="00EE27A2" w:rsidRDefault="005360DC" w:rsidP="00655013">
      <w:pPr>
        <w:pStyle w:val="af5"/>
        <w:spacing w:line="360" w:lineRule="auto"/>
        <w:ind w:left="1445"/>
        <w:jc w:val="both"/>
        <w:rPr>
          <w:rFonts w:ascii="Arial" w:hAnsi="Arial" w:cs="Arial"/>
          <w:szCs w:val="24"/>
          <w:rtl/>
        </w:rPr>
      </w:pPr>
      <w:hyperlink r:id="rId13" w:history="1">
        <w:r w:rsidR="00655013" w:rsidRPr="00EE27A2">
          <w:rPr>
            <w:rStyle w:val="Hyperlink"/>
            <w:rFonts w:hint="cs"/>
            <w:szCs w:val="24"/>
          </w:rPr>
          <w:t>https://www.gov.il/he/</w:t>
        </w:r>
        <w:r w:rsidR="00655013" w:rsidRPr="00EE27A2">
          <w:rPr>
            <w:rStyle w:val="Hyperlink"/>
            <w:rFonts w:asciiTheme="majorBidi" w:hAnsiTheme="majorBidi" w:hint="cs"/>
            <w:szCs w:val="24"/>
          </w:rPr>
          <w:t>service</w:t>
        </w:r>
        <w:r w:rsidR="00655013" w:rsidRPr="00EE27A2">
          <w:rPr>
            <w:rStyle w:val="Hyperlink"/>
            <w:rFonts w:hint="cs"/>
            <w:szCs w:val="24"/>
          </w:rPr>
          <w:t>/</w:t>
        </w:r>
        <w:r w:rsidR="00655013" w:rsidRPr="00EE27A2">
          <w:rPr>
            <w:rStyle w:val="Hyperlink"/>
            <w:rFonts w:asciiTheme="majorBidi" w:hAnsiTheme="majorBidi" w:hint="cs"/>
            <w:szCs w:val="24"/>
          </w:rPr>
          <w:t>company</w:t>
        </w:r>
        <w:r w:rsidR="00655013" w:rsidRPr="00EE27A2">
          <w:rPr>
            <w:rStyle w:val="Hyperlink"/>
            <w:rFonts w:hint="cs"/>
            <w:szCs w:val="24"/>
          </w:rPr>
          <w:t>_extract</w:t>
        </w:r>
      </w:hyperlink>
    </w:p>
    <w:p w:rsidR="002C1232" w:rsidRPr="00EE27A2" w:rsidRDefault="00A22A3E" w:rsidP="00AB35BA">
      <w:pPr>
        <w:pStyle w:val="af5"/>
        <w:numPr>
          <w:ilvl w:val="2"/>
          <w:numId w:val="39"/>
        </w:numPr>
        <w:spacing w:after="200" w:line="360" w:lineRule="auto"/>
        <w:ind w:left="1445"/>
        <w:jc w:val="both"/>
        <w:outlineLvl w:val="0"/>
        <w:rPr>
          <w:rFonts w:asciiTheme="majorBidi" w:hAnsiTheme="majorBidi"/>
          <w:szCs w:val="24"/>
          <w:rtl/>
        </w:rPr>
      </w:pPr>
      <w:r w:rsidRPr="00EE27A2">
        <w:rPr>
          <w:rFonts w:asciiTheme="majorBidi" w:hAnsiTheme="majorBidi"/>
          <w:szCs w:val="24"/>
          <w:rtl/>
        </w:rPr>
        <w:t xml:space="preserve">אם המציע הינו תאגיד מסוג </w:t>
      </w:r>
      <w:r w:rsidR="003842DC" w:rsidRPr="00EE27A2">
        <w:rPr>
          <w:rFonts w:asciiTheme="majorBidi" w:hAnsiTheme="majorBidi"/>
          <w:szCs w:val="24"/>
          <w:rtl/>
        </w:rPr>
        <w:t>עמותה</w:t>
      </w:r>
      <w:r w:rsidRPr="00EE27A2">
        <w:rPr>
          <w:rFonts w:asciiTheme="majorBidi" w:hAnsiTheme="majorBidi"/>
          <w:szCs w:val="24"/>
          <w:rtl/>
        </w:rPr>
        <w:t xml:space="preserve">, עליו </w:t>
      </w:r>
      <w:r w:rsidR="00887A87" w:rsidRPr="00EE27A2">
        <w:rPr>
          <w:rFonts w:asciiTheme="majorBidi" w:hAnsiTheme="majorBidi"/>
          <w:szCs w:val="24"/>
          <w:rtl/>
        </w:rPr>
        <w:t>לצרף</w:t>
      </w:r>
      <w:r w:rsidR="002C1232" w:rsidRPr="00EE27A2">
        <w:rPr>
          <w:rFonts w:asciiTheme="majorBidi" w:hAnsiTheme="majorBidi"/>
          <w:szCs w:val="24"/>
          <w:rtl/>
        </w:rPr>
        <w:t xml:space="preserve"> להצעתו</w:t>
      </w:r>
      <w:r w:rsidR="00887A87" w:rsidRPr="00EE27A2">
        <w:rPr>
          <w:rFonts w:asciiTheme="majorBidi" w:hAnsiTheme="majorBidi"/>
          <w:szCs w:val="24"/>
          <w:rtl/>
        </w:rPr>
        <w:t xml:space="preserve"> אישור</w:t>
      </w:r>
      <w:r w:rsidR="00585AF2" w:rsidRPr="00EE27A2">
        <w:rPr>
          <w:rFonts w:asciiTheme="majorBidi" w:hAnsiTheme="majorBidi"/>
          <w:szCs w:val="24"/>
          <w:rtl/>
        </w:rPr>
        <w:t xml:space="preserve"> רשם העמותות</w:t>
      </w:r>
      <w:r w:rsidR="002C1232" w:rsidRPr="00EE27A2">
        <w:rPr>
          <w:rFonts w:asciiTheme="majorBidi" w:hAnsiTheme="majorBidi"/>
          <w:szCs w:val="24"/>
          <w:rtl/>
        </w:rPr>
        <w:t xml:space="preserve"> משנת </w:t>
      </w:r>
      <w:r w:rsidR="00152FFF" w:rsidRPr="00EE27A2">
        <w:rPr>
          <w:rFonts w:asciiTheme="majorBidi" w:hAnsiTheme="majorBidi"/>
          <w:szCs w:val="24"/>
          <w:rtl/>
        </w:rPr>
        <w:t>2017</w:t>
      </w:r>
      <w:r w:rsidR="002C1232" w:rsidRPr="00EE27A2">
        <w:rPr>
          <w:rFonts w:asciiTheme="majorBidi" w:hAnsiTheme="majorBidi"/>
          <w:szCs w:val="24"/>
          <w:rtl/>
        </w:rPr>
        <w:t xml:space="preserve"> בדבר "ניהול תקין"</w:t>
      </w:r>
      <w:r w:rsidR="002A508A" w:rsidRPr="00EE27A2">
        <w:rPr>
          <w:rFonts w:asciiTheme="majorBidi" w:hAnsiTheme="majorBidi"/>
          <w:szCs w:val="24"/>
          <w:rtl/>
        </w:rPr>
        <w:t xml:space="preserve"> של העמותה</w:t>
      </w:r>
      <w:r w:rsidR="00887A87" w:rsidRPr="00EE27A2">
        <w:rPr>
          <w:rFonts w:asciiTheme="majorBidi" w:hAnsiTheme="majorBidi"/>
          <w:szCs w:val="24"/>
          <w:rtl/>
        </w:rPr>
        <w:t>.</w:t>
      </w:r>
    </w:p>
    <w:p w:rsidR="00887A87" w:rsidRDefault="00825E1B" w:rsidP="00AB35BA">
      <w:pPr>
        <w:pStyle w:val="af5"/>
        <w:numPr>
          <w:ilvl w:val="2"/>
          <w:numId w:val="39"/>
        </w:numPr>
        <w:spacing w:after="200" w:line="360" w:lineRule="auto"/>
        <w:ind w:left="1445"/>
        <w:jc w:val="both"/>
        <w:outlineLvl w:val="0"/>
        <w:rPr>
          <w:rFonts w:asciiTheme="majorBidi" w:hAnsiTheme="majorBidi"/>
          <w:szCs w:val="24"/>
        </w:rPr>
      </w:pPr>
      <w:r w:rsidRPr="00EE27A2">
        <w:rPr>
          <w:rFonts w:asciiTheme="majorBidi" w:hAnsiTheme="majorBidi"/>
          <w:szCs w:val="24"/>
          <w:rtl/>
        </w:rPr>
        <w:t xml:space="preserve">אם המציע הינו תאגיד מסוג </w:t>
      </w:r>
      <w:r w:rsidR="00585AF2" w:rsidRPr="00EE27A2">
        <w:rPr>
          <w:rFonts w:asciiTheme="majorBidi" w:hAnsiTheme="majorBidi"/>
          <w:szCs w:val="24"/>
          <w:rtl/>
        </w:rPr>
        <w:t>אגודה שיתופית</w:t>
      </w:r>
      <w:r w:rsidRPr="00EE27A2">
        <w:rPr>
          <w:rFonts w:asciiTheme="majorBidi" w:hAnsiTheme="majorBidi"/>
          <w:szCs w:val="24"/>
          <w:rtl/>
        </w:rPr>
        <w:t xml:space="preserve">, עליו </w:t>
      </w:r>
      <w:r w:rsidR="002C1232" w:rsidRPr="00EE27A2">
        <w:rPr>
          <w:rFonts w:asciiTheme="majorBidi" w:hAnsiTheme="majorBidi"/>
          <w:szCs w:val="24"/>
          <w:rtl/>
        </w:rPr>
        <w:t xml:space="preserve">לצרף להצעתו אישור </w:t>
      </w:r>
      <w:r w:rsidR="00585AF2" w:rsidRPr="00EE27A2">
        <w:rPr>
          <w:rFonts w:asciiTheme="majorBidi" w:hAnsiTheme="majorBidi"/>
          <w:szCs w:val="24"/>
          <w:rtl/>
        </w:rPr>
        <w:t xml:space="preserve">רשם האגודות השיתופיות משנת </w:t>
      </w:r>
      <w:r w:rsidR="00152FFF" w:rsidRPr="00EE27A2">
        <w:rPr>
          <w:rFonts w:asciiTheme="majorBidi" w:hAnsiTheme="majorBidi"/>
          <w:szCs w:val="24"/>
          <w:rtl/>
        </w:rPr>
        <w:t>2017</w:t>
      </w:r>
      <w:r w:rsidR="00585AF2" w:rsidRPr="00EE27A2">
        <w:rPr>
          <w:rFonts w:asciiTheme="majorBidi" w:hAnsiTheme="majorBidi"/>
          <w:szCs w:val="24"/>
          <w:rtl/>
        </w:rPr>
        <w:t xml:space="preserve"> </w:t>
      </w:r>
      <w:r w:rsidR="002C1232" w:rsidRPr="00EE27A2">
        <w:rPr>
          <w:rFonts w:asciiTheme="majorBidi" w:hAnsiTheme="majorBidi"/>
          <w:szCs w:val="24"/>
          <w:rtl/>
        </w:rPr>
        <w:t>בדבר עמידה</w:t>
      </w:r>
      <w:r w:rsidR="002C1232" w:rsidRPr="004A7B56">
        <w:rPr>
          <w:rFonts w:asciiTheme="majorBidi" w:hAnsiTheme="majorBidi"/>
          <w:szCs w:val="24"/>
          <w:rtl/>
        </w:rPr>
        <w:t xml:space="preserve"> בהוראות הדיווח על פי דיני אגודות השיתופיות.</w:t>
      </w:r>
      <w:r w:rsidR="00887A87" w:rsidRPr="004A7B56">
        <w:rPr>
          <w:rFonts w:asciiTheme="majorBidi" w:hAnsiTheme="majorBidi"/>
          <w:szCs w:val="24"/>
          <w:rtl/>
        </w:rPr>
        <w:t xml:space="preserve"> </w:t>
      </w:r>
    </w:p>
    <w:p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EE27A2" w:rsidRPr="00EE27A2" w:rsidRDefault="00EE27A2" w:rsidP="00EE27A2">
      <w:pPr>
        <w:spacing w:line="360" w:lineRule="auto"/>
        <w:ind w:firstLine="720"/>
        <w:jc w:val="both"/>
        <w:outlineLvl w:val="0"/>
        <w:rPr>
          <w:rFonts w:asciiTheme="majorBidi" w:hAnsiTheme="majorBidi"/>
          <w:szCs w:val="24"/>
          <w:rtl/>
        </w:rPr>
      </w:pPr>
      <w:r w:rsidRPr="00EE27A2">
        <w:rPr>
          <w:rFonts w:asciiTheme="majorBidi" w:hAnsiTheme="majorBidi"/>
          <w:szCs w:val="24"/>
          <w:rtl/>
        </w:rPr>
        <w:lastRenderedPageBreak/>
        <w:t>המציע ימלא אחר כל הדרישות המפורטות להלן:</w:t>
      </w:r>
    </w:p>
    <w:p w:rsidR="000B75AC" w:rsidRPr="000B75AC" w:rsidRDefault="00EE27A2" w:rsidP="000B75AC">
      <w:pPr>
        <w:pStyle w:val="af5"/>
        <w:numPr>
          <w:ilvl w:val="2"/>
          <w:numId w:val="39"/>
        </w:numPr>
        <w:spacing w:line="360" w:lineRule="auto"/>
        <w:ind w:left="1445"/>
        <w:jc w:val="both"/>
        <w:outlineLvl w:val="0"/>
        <w:rPr>
          <w:rFonts w:asciiTheme="majorBidi" w:hAnsiTheme="majorBidi"/>
          <w:szCs w:val="24"/>
        </w:rPr>
      </w:pPr>
      <w:r w:rsidRPr="00EE27A2">
        <w:rPr>
          <w:rFonts w:asciiTheme="majorBidi" w:hAnsiTheme="majorBidi"/>
          <w:szCs w:val="24"/>
          <w:rtl/>
        </w:rPr>
        <w:t xml:space="preserve">המציע קיים בשלוש שנים האחרונות קורסים מקצועיים במערכות גפ"מ שאורכם </w:t>
      </w:r>
      <w:r>
        <w:rPr>
          <w:rFonts w:asciiTheme="majorBidi" w:hAnsiTheme="majorBidi"/>
          <w:szCs w:val="24"/>
          <w:rtl/>
        </w:rPr>
        <w:br/>
      </w:r>
      <w:r w:rsidRPr="00EE27A2">
        <w:rPr>
          <w:rFonts w:asciiTheme="majorBidi" w:hAnsiTheme="majorBidi"/>
          <w:szCs w:val="24"/>
          <w:rtl/>
        </w:rPr>
        <w:t>24 שעות אקדמיות לפחות לקורס. ניסיון המציע כאמור בסעיף זה יכלול לפחות קורס אחד שאורכו 40 שעות אקדמיות.</w:t>
      </w:r>
      <w:r w:rsidRPr="00EE27A2">
        <w:rPr>
          <w:rFonts w:ascii="David" w:eastAsia="Arial Unicode MS" w:hAnsi="David"/>
          <w:color w:val="000000"/>
          <w:szCs w:val="24"/>
          <w:rtl/>
        </w:rPr>
        <w:t xml:space="preserve"> </w:t>
      </w:r>
    </w:p>
    <w:p w:rsidR="009201BD" w:rsidRPr="00EE27A2" w:rsidRDefault="009201BD" w:rsidP="009201BD">
      <w:pPr>
        <w:pStyle w:val="af5"/>
        <w:numPr>
          <w:ilvl w:val="2"/>
          <w:numId w:val="39"/>
        </w:numPr>
        <w:spacing w:line="360" w:lineRule="auto"/>
        <w:ind w:left="1445"/>
        <w:jc w:val="both"/>
        <w:outlineLvl w:val="0"/>
        <w:rPr>
          <w:rFonts w:asciiTheme="majorBidi" w:hAnsiTheme="majorBidi"/>
          <w:szCs w:val="24"/>
          <w:rtl/>
        </w:rPr>
      </w:pPr>
      <w:r w:rsidRPr="00EE27A2">
        <w:rPr>
          <w:rFonts w:asciiTheme="majorBidi" w:hAnsiTheme="majorBidi"/>
          <w:szCs w:val="24"/>
          <w:rtl/>
        </w:rPr>
        <w:t xml:space="preserve">על המציע לצרף להצעתו את תכנית הקורס במתכונת הנדרשת </w:t>
      </w:r>
      <w:r>
        <w:rPr>
          <w:rFonts w:asciiTheme="majorBidi" w:hAnsiTheme="majorBidi" w:hint="cs"/>
          <w:szCs w:val="24"/>
          <w:rtl/>
        </w:rPr>
        <w:t xml:space="preserve">בהתאם </w:t>
      </w:r>
      <w:r w:rsidRPr="00B35606">
        <w:rPr>
          <w:rFonts w:asciiTheme="majorBidi" w:hAnsiTheme="majorBidi" w:hint="cs"/>
          <w:b/>
          <w:bCs/>
          <w:szCs w:val="24"/>
          <w:rtl/>
        </w:rPr>
        <w:t>לנספח א'1</w:t>
      </w:r>
      <w:r>
        <w:rPr>
          <w:rFonts w:asciiTheme="majorBidi" w:hAnsiTheme="majorBidi" w:hint="cs"/>
          <w:szCs w:val="24"/>
          <w:rtl/>
        </w:rPr>
        <w:t xml:space="preserve"> דלהלן.</w:t>
      </w:r>
    </w:p>
    <w:p w:rsidR="00EE27A2" w:rsidRDefault="000B75AC" w:rsidP="00EE36E3">
      <w:pPr>
        <w:pStyle w:val="af5"/>
        <w:numPr>
          <w:ilvl w:val="2"/>
          <w:numId w:val="39"/>
        </w:numPr>
        <w:spacing w:line="360" w:lineRule="auto"/>
        <w:ind w:left="1445"/>
        <w:jc w:val="both"/>
        <w:outlineLvl w:val="0"/>
        <w:rPr>
          <w:rFonts w:asciiTheme="majorBidi" w:hAnsiTheme="majorBidi"/>
          <w:szCs w:val="24"/>
        </w:rPr>
      </w:pPr>
      <w:r w:rsidRPr="000B75AC">
        <w:rPr>
          <w:rFonts w:ascii="David" w:hAnsi="David"/>
          <w:szCs w:val="24"/>
          <w:rtl/>
        </w:rPr>
        <w:t xml:space="preserve">המציע נדרש לכלול בתכנית המפורטת לפחות </w:t>
      </w:r>
      <w:r w:rsidRPr="000B75AC">
        <w:rPr>
          <w:rFonts w:ascii="David" w:hAnsi="David" w:hint="cs"/>
          <w:szCs w:val="24"/>
          <w:rtl/>
        </w:rPr>
        <w:t xml:space="preserve">שני </w:t>
      </w:r>
      <w:r w:rsidRPr="000B75AC">
        <w:rPr>
          <w:rFonts w:ascii="David" w:hAnsi="David"/>
          <w:szCs w:val="24"/>
          <w:rtl/>
        </w:rPr>
        <w:t xml:space="preserve">מרצים </w:t>
      </w:r>
      <w:r w:rsidR="003738BD">
        <w:rPr>
          <w:rFonts w:ascii="David" w:hAnsi="David" w:hint="cs"/>
          <w:szCs w:val="24"/>
          <w:rtl/>
        </w:rPr>
        <w:t xml:space="preserve">עבור כל אחד מהנושאים, אשר מביניהם יבחר המשרד את המרצה שיעביר את אותו הקורס. </w:t>
      </w:r>
      <w:r w:rsidR="00EE27A2" w:rsidRPr="00EE27A2">
        <w:rPr>
          <w:rFonts w:asciiTheme="majorBidi" w:hAnsiTheme="majorBidi"/>
          <w:szCs w:val="24"/>
          <w:rtl/>
        </w:rPr>
        <w:t>על כל אחד מהמרצים המוצעים בתכנית המפורטת להיות בעל תואר אקדמי וניסיון</w:t>
      </w:r>
      <w:r w:rsidR="00EE27A2" w:rsidRPr="00EE27A2">
        <w:rPr>
          <w:rFonts w:asciiTheme="majorBidi" w:hAnsiTheme="majorBidi" w:hint="cs"/>
          <w:szCs w:val="24"/>
          <w:rtl/>
        </w:rPr>
        <w:t xml:space="preserve"> </w:t>
      </w:r>
      <w:r w:rsidR="00EE27A2" w:rsidRPr="00EE27A2">
        <w:rPr>
          <w:rFonts w:asciiTheme="majorBidi" w:hAnsiTheme="majorBidi"/>
          <w:szCs w:val="24"/>
          <w:rtl/>
        </w:rPr>
        <w:t>בהדרכה בתחום הקורס בהיקף מצטבר של 20 שעות אקדמיות לפחות בשלוש השנים</w:t>
      </w:r>
      <w:r w:rsidR="003738BD">
        <w:rPr>
          <w:rFonts w:asciiTheme="majorBidi" w:hAnsiTheme="majorBidi" w:hint="cs"/>
          <w:szCs w:val="24"/>
          <w:rtl/>
        </w:rPr>
        <w:t xml:space="preserve"> </w:t>
      </w:r>
      <w:r w:rsidR="00EE27A2" w:rsidRPr="00EE27A2">
        <w:rPr>
          <w:rFonts w:asciiTheme="majorBidi" w:hAnsiTheme="majorBidi"/>
          <w:szCs w:val="24"/>
          <w:rtl/>
        </w:rPr>
        <w:t>האחרונות.</w:t>
      </w:r>
      <w:r w:rsidR="00EE27A2" w:rsidRPr="00EE27A2">
        <w:rPr>
          <w:rFonts w:ascii="David" w:eastAsia="Arial Unicode MS" w:hAnsi="David" w:hint="cs"/>
          <w:color w:val="000000"/>
          <w:szCs w:val="24"/>
          <w:rtl/>
        </w:rPr>
        <w:t xml:space="preserve"> </w:t>
      </w:r>
    </w:p>
    <w:p w:rsidR="00EE27A2" w:rsidRPr="00EE27A2" w:rsidRDefault="00EE27A2" w:rsidP="00EE27A2">
      <w:pPr>
        <w:pStyle w:val="af5"/>
        <w:numPr>
          <w:ilvl w:val="2"/>
          <w:numId w:val="39"/>
        </w:numPr>
        <w:spacing w:line="360" w:lineRule="auto"/>
        <w:ind w:left="1445"/>
        <w:jc w:val="both"/>
        <w:outlineLvl w:val="0"/>
        <w:rPr>
          <w:rFonts w:asciiTheme="majorBidi" w:hAnsiTheme="majorBidi"/>
          <w:szCs w:val="24"/>
          <w:rtl/>
        </w:rPr>
      </w:pPr>
      <w:r w:rsidRPr="00EE27A2">
        <w:rPr>
          <w:rFonts w:asciiTheme="majorBidi" w:hAnsiTheme="majorBidi"/>
          <w:szCs w:val="24"/>
          <w:rtl/>
        </w:rPr>
        <w:t>לצורך תרגול מעשי והדמייה במערכות גדולות מסחריות ובמערכות בייתיות יש להעמיד לרשות המשתתפים מעבדה</w:t>
      </w:r>
      <w:r w:rsidRPr="00EE27A2">
        <w:rPr>
          <w:rFonts w:asciiTheme="majorBidi" w:hAnsiTheme="majorBidi" w:hint="cs"/>
          <w:szCs w:val="24"/>
          <w:rtl/>
        </w:rPr>
        <w:t>/מתקן</w:t>
      </w:r>
      <w:r w:rsidRPr="00EE27A2">
        <w:rPr>
          <w:rFonts w:asciiTheme="majorBidi" w:hAnsiTheme="majorBidi"/>
          <w:szCs w:val="24"/>
          <w:rtl/>
        </w:rPr>
        <w:t xml:space="preserve"> מצוייד</w:t>
      </w:r>
      <w:r w:rsidRPr="00EE27A2">
        <w:rPr>
          <w:rFonts w:asciiTheme="majorBidi" w:hAnsiTheme="majorBidi" w:hint="cs"/>
          <w:szCs w:val="24"/>
          <w:rtl/>
        </w:rPr>
        <w:t>/</w:t>
      </w:r>
      <w:r w:rsidRPr="00EE27A2">
        <w:rPr>
          <w:rFonts w:asciiTheme="majorBidi" w:hAnsiTheme="majorBidi"/>
          <w:szCs w:val="24"/>
          <w:rtl/>
        </w:rPr>
        <w:t xml:space="preserve">ת בחומרים וכלים מתאימים לצורך התרגול בהתאם לתכנית הקורס. המעבדה/מתקן </w:t>
      </w:r>
      <w:r w:rsidRPr="00EE27A2">
        <w:rPr>
          <w:rFonts w:asciiTheme="majorBidi" w:hAnsiTheme="majorBidi" w:hint="cs"/>
          <w:szCs w:val="24"/>
          <w:rtl/>
        </w:rPr>
        <w:t>י/</w:t>
      </w:r>
      <w:r w:rsidRPr="00EE27A2">
        <w:rPr>
          <w:rFonts w:asciiTheme="majorBidi" w:hAnsiTheme="majorBidi"/>
          <w:szCs w:val="24"/>
          <w:rtl/>
        </w:rPr>
        <w:t>תעמוד בתקן הדרישה של משרד העבודה וכל האישורים הכרוכים בבטיחות המתקן/מעבדה .</w:t>
      </w:r>
    </w:p>
    <w:p w:rsidR="00CF3F87" w:rsidRPr="000A4B66" w:rsidRDefault="00CF3F87" w:rsidP="00363A28">
      <w:pPr>
        <w:pStyle w:val="af5"/>
        <w:numPr>
          <w:ilvl w:val="2"/>
          <w:numId w:val="39"/>
        </w:numPr>
        <w:spacing w:line="360" w:lineRule="auto"/>
        <w:ind w:left="1445"/>
        <w:jc w:val="both"/>
        <w:outlineLvl w:val="0"/>
        <w:rPr>
          <w:rFonts w:asciiTheme="majorBidi" w:eastAsia="Calibri" w:hAnsiTheme="majorBidi"/>
          <w:szCs w:val="24"/>
          <w:rtl/>
        </w:rPr>
      </w:pPr>
      <w:r w:rsidRPr="000A4B66">
        <w:rPr>
          <w:rFonts w:asciiTheme="majorBidi" w:hAnsiTheme="majorBidi"/>
          <w:szCs w:val="24"/>
          <w:rtl/>
        </w:rPr>
        <w:t>על</w:t>
      </w:r>
      <w:r w:rsidRPr="000A4B66">
        <w:rPr>
          <w:rFonts w:asciiTheme="majorBidi" w:eastAsia="Calibri" w:hAnsiTheme="majorBidi"/>
          <w:szCs w:val="24"/>
          <w:rtl/>
        </w:rPr>
        <w:t xml:space="preserve"> המציע להוכיח את ניסיונם של </w:t>
      </w:r>
      <w:r w:rsidR="00363A28">
        <w:rPr>
          <w:rFonts w:asciiTheme="majorBidi" w:eastAsia="Calibri" w:hAnsiTheme="majorBidi" w:hint="cs"/>
          <w:szCs w:val="24"/>
          <w:rtl/>
        </w:rPr>
        <w:t>המציע והמרצים</w:t>
      </w:r>
      <w:r w:rsidRPr="000A4B66">
        <w:rPr>
          <w:rFonts w:asciiTheme="majorBidi" w:eastAsia="Calibri" w:hAnsiTheme="majorBidi"/>
          <w:szCs w:val="24"/>
          <w:rtl/>
        </w:rPr>
        <w:t xml:space="preserve"> המוצעים מטעמו באמצעות מסמכים שיפרטו את הניסיון הרלוונטי לפי שנים.</w:t>
      </w:r>
    </w:p>
    <w:p w:rsidR="00CF3F87" w:rsidRPr="00314B9E" w:rsidRDefault="00CF3F87" w:rsidP="00EE27A2">
      <w:pPr>
        <w:pStyle w:val="af5"/>
        <w:numPr>
          <w:ilvl w:val="2"/>
          <w:numId w:val="39"/>
        </w:numPr>
        <w:spacing w:line="360" w:lineRule="auto"/>
        <w:ind w:left="144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w:t>
      </w:r>
      <w:r w:rsidR="000B75AC">
        <w:rPr>
          <w:rFonts w:asciiTheme="majorBidi" w:eastAsia="Calibri" w:hAnsiTheme="majorBidi"/>
          <w:szCs w:val="24"/>
          <w:u w:val="single"/>
          <w:rtl/>
        </w:rPr>
        <w:t>המרצים</w:t>
      </w:r>
      <w:r w:rsidRPr="00314B9E">
        <w:rPr>
          <w:rFonts w:asciiTheme="majorBidi" w:eastAsia="Calibri" w:hAnsiTheme="majorBidi"/>
          <w:szCs w:val="24"/>
          <w:u w:val="single"/>
          <w:rtl/>
        </w:rPr>
        <w:t xml:space="preserve">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00363A28">
        <w:rPr>
          <w:rFonts w:asciiTheme="majorBidi" w:eastAsia="Calibri" w:hAnsiTheme="majorBidi" w:hint="cs"/>
          <w:szCs w:val="24"/>
          <w:rtl/>
        </w:rPr>
        <w:t>, אשר על בסיסם, בין היתר, יקבע ניקוד האיכות, כפי שיבואר בהמשך</w:t>
      </w:r>
      <w:r w:rsidRPr="00314B9E">
        <w:rPr>
          <w:rFonts w:asciiTheme="majorBidi" w:eastAsia="Calibri" w:hAnsiTheme="majorBidi"/>
          <w:szCs w:val="24"/>
          <w:rtl/>
        </w:rPr>
        <w:t xml:space="preserve">: </w:t>
      </w:r>
    </w:p>
    <w:p w:rsidR="00846CA9" w:rsidRPr="004A7B56" w:rsidRDefault="007112ED" w:rsidP="00EE27A2">
      <w:pPr>
        <w:pStyle w:val="af5"/>
        <w:numPr>
          <w:ilvl w:val="3"/>
          <w:numId w:val="39"/>
        </w:numPr>
        <w:spacing w:after="200" w:line="360" w:lineRule="auto"/>
        <w:jc w:val="both"/>
        <w:outlineLvl w:val="0"/>
        <w:rPr>
          <w:rFonts w:asciiTheme="majorBidi" w:eastAsia="Calibri" w:hAnsiTheme="majorBidi"/>
          <w:szCs w:val="24"/>
          <w:rtl/>
        </w:rPr>
      </w:pPr>
      <w:r>
        <w:rPr>
          <w:rFonts w:asciiTheme="majorBidi" w:eastAsia="Calibri" w:hAnsiTheme="majorBidi"/>
          <w:szCs w:val="24"/>
          <w:rtl/>
        </w:rPr>
        <w:t>קורות חיים של כ</w:t>
      </w:r>
      <w:r>
        <w:rPr>
          <w:rFonts w:asciiTheme="majorBidi" w:eastAsia="Calibri" w:hAnsiTheme="majorBidi" w:hint="cs"/>
          <w:szCs w:val="24"/>
          <w:rtl/>
        </w:rPr>
        <w:t xml:space="preserve">ל </w:t>
      </w:r>
      <w:r w:rsidR="00CF3F87" w:rsidRPr="004A7B56">
        <w:rPr>
          <w:rFonts w:asciiTheme="majorBidi" w:eastAsia="Calibri" w:hAnsiTheme="majorBidi"/>
          <w:szCs w:val="24"/>
          <w:rtl/>
        </w:rPr>
        <w:t>א</w:t>
      </w:r>
      <w:r>
        <w:rPr>
          <w:rFonts w:asciiTheme="majorBidi" w:eastAsia="Calibri" w:hAnsiTheme="majorBidi" w:hint="cs"/>
          <w:szCs w:val="24"/>
          <w:rtl/>
        </w:rPr>
        <w:t>חד</w:t>
      </w:r>
      <w:r w:rsidR="00CF3F87" w:rsidRPr="004A7B56">
        <w:rPr>
          <w:rFonts w:asciiTheme="majorBidi" w:eastAsia="Calibri" w:hAnsiTheme="majorBidi"/>
          <w:szCs w:val="24"/>
          <w:rtl/>
        </w:rPr>
        <w:t xml:space="preserve"> מ</w:t>
      </w:r>
      <w:r w:rsidR="000B75AC">
        <w:rPr>
          <w:rFonts w:asciiTheme="majorBidi" w:eastAsia="Calibri" w:hAnsiTheme="majorBidi"/>
          <w:szCs w:val="24"/>
          <w:rtl/>
        </w:rPr>
        <w:t>המרצים</w:t>
      </w:r>
      <w:r w:rsidR="00CF3F87" w:rsidRPr="004A7B56">
        <w:rPr>
          <w:rFonts w:asciiTheme="majorBidi" w:eastAsia="Calibri" w:hAnsiTheme="majorBidi"/>
          <w:szCs w:val="24"/>
          <w:rtl/>
        </w:rPr>
        <w:t xml:space="preserve">; </w:t>
      </w:r>
    </w:p>
    <w:p w:rsidR="00AD2319" w:rsidRDefault="00CF3F87" w:rsidP="00EE27A2">
      <w:pPr>
        <w:pStyle w:val="af5"/>
        <w:numPr>
          <w:ilvl w:val="3"/>
          <w:numId w:val="39"/>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תעודות המעידות על השכלה של כ</w:t>
      </w:r>
      <w:r w:rsidR="00F250C4">
        <w:rPr>
          <w:rFonts w:asciiTheme="majorBidi" w:eastAsia="Calibri" w:hAnsiTheme="majorBidi" w:hint="cs"/>
          <w:szCs w:val="24"/>
          <w:rtl/>
        </w:rPr>
        <w:t xml:space="preserve">ל </w:t>
      </w:r>
      <w:r w:rsidRPr="004A7B56">
        <w:rPr>
          <w:rFonts w:asciiTheme="majorBidi" w:eastAsia="Calibri" w:hAnsiTheme="majorBidi"/>
          <w:szCs w:val="24"/>
          <w:rtl/>
        </w:rPr>
        <w:t>א</w:t>
      </w:r>
      <w:r w:rsidR="00F250C4">
        <w:rPr>
          <w:rFonts w:asciiTheme="majorBidi" w:eastAsia="Calibri" w:hAnsiTheme="majorBidi" w:hint="cs"/>
          <w:szCs w:val="24"/>
          <w:rtl/>
        </w:rPr>
        <w:t>חד</w:t>
      </w:r>
      <w:r w:rsidRPr="004A7B56">
        <w:rPr>
          <w:rFonts w:asciiTheme="majorBidi" w:eastAsia="Calibri" w:hAnsiTheme="majorBidi"/>
          <w:szCs w:val="24"/>
          <w:rtl/>
        </w:rPr>
        <w:t xml:space="preserve"> מ</w:t>
      </w:r>
      <w:r w:rsidR="000B75AC">
        <w:rPr>
          <w:rFonts w:asciiTheme="majorBidi" w:eastAsia="Calibri" w:hAnsiTheme="majorBidi"/>
          <w:szCs w:val="24"/>
          <w:rtl/>
        </w:rPr>
        <w:t>המרצים</w:t>
      </w:r>
      <w:r w:rsidRPr="004A7B56">
        <w:rPr>
          <w:rFonts w:asciiTheme="majorBidi" w:eastAsia="Calibri" w:hAnsiTheme="majorBidi"/>
          <w:szCs w:val="24"/>
          <w:rtl/>
        </w:rPr>
        <w:t xml:space="preserve">; </w:t>
      </w:r>
      <w:r w:rsidR="00AD2319" w:rsidRPr="004A7B56">
        <w:rPr>
          <w:rFonts w:asciiTheme="majorBidi" w:eastAsia="Calibri" w:hAnsiTheme="majorBidi"/>
          <w:szCs w:val="24"/>
          <w:rtl/>
        </w:rPr>
        <w:t xml:space="preserve">תעודות המעידות על השכלה של </w:t>
      </w:r>
      <w:r w:rsidR="00D367AC">
        <w:rPr>
          <w:rFonts w:asciiTheme="majorBidi" w:eastAsia="Calibri" w:hAnsiTheme="majorBidi"/>
          <w:szCs w:val="24"/>
          <w:rtl/>
        </w:rPr>
        <w:t>כל אחד</w:t>
      </w:r>
      <w:r w:rsidR="00AD2319" w:rsidRPr="004A7B56">
        <w:rPr>
          <w:rFonts w:asciiTheme="majorBidi" w:eastAsia="Calibri" w:hAnsiTheme="majorBidi"/>
          <w:szCs w:val="24"/>
          <w:rtl/>
        </w:rPr>
        <w:t xml:space="preserve"> מ</w:t>
      </w:r>
      <w:r w:rsidR="000B75AC">
        <w:rPr>
          <w:rFonts w:asciiTheme="majorBidi" w:eastAsia="Calibri" w:hAnsiTheme="majorBidi"/>
          <w:szCs w:val="24"/>
          <w:rtl/>
        </w:rPr>
        <w:t>המרצים</w:t>
      </w:r>
      <w:r w:rsidR="00AD2319" w:rsidRPr="004A7B56">
        <w:rPr>
          <w:rFonts w:asciiTheme="majorBidi" w:eastAsia="Calibri" w:hAnsiTheme="majorBidi"/>
          <w:szCs w:val="24"/>
          <w:rtl/>
        </w:rPr>
        <w:t xml:space="preserve">; </w:t>
      </w:r>
    </w:p>
    <w:p w:rsidR="00AD2319" w:rsidRPr="004E3213" w:rsidRDefault="00AD2319" w:rsidP="00EE27A2">
      <w:pPr>
        <w:pStyle w:val="af5"/>
        <w:spacing w:after="200" w:line="360" w:lineRule="auto"/>
        <w:ind w:left="216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846CA9" w:rsidRPr="004A7B56" w:rsidRDefault="00CF3F87" w:rsidP="00EE27A2">
      <w:pPr>
        <w:pStyle w:val="af5"/>
        <w:numPr>
          <w:ilvl w:val="3"/>
          <w:numId w:val="39"/>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אסמכתאות מתאימות המעידות על ניסיון רלוונטי וותק של </w:t>
      </w:r>
      <w:r w:rsidR="00D367AC">
        <w:rPr>
          <w:rFonts w:asciiTheme="majorBidi" w:eastAsia="Calibri" w:hAnsiTheme="majorBidi"/>
          <w:szCs w:val="24"/>
          <w:rtl/>
        </w:rPr>
        <w:t>כל אחד</w:t>
      </w:r>
      <w:r w:rsidRPr="004A7B56">
        <w:rPr>
          <w:rFonts w:asciiTheme="majorBidi" w:eastAsia="Calibri" w:hAnsiTheme="majorBidi"/>
          <w:szCs w:val="24"/>
          <w:rtl/>
        </w:rPr>
        <w:t xml:space="preserve"> מ</w:t>
      </w:r>
      <w:r w:rsidR="000B75AC">
        <w:rPr>
          <w:rFonts w:asciiTheme="majorBidi" w:eastAsia="Calibri" w:hAnsiTheme="majorBidi"/>
          <w:szCs w:val="24"/>
          <w:rtl/>
        </w:rPr>
        <w:t>המרצים</w:t>
      </w:r>
      <w:r w:rsidRPr="004A7B56">
        <w:rPr>
          <w:rFonts w:asciiTheme="majorBidi" w:eastAsia="Calibri" w:hAnsiTheme="majorBidi"/>
          <w:szCs w:val="24"/>
          <w:rtl/>
        </w:rPr>
        <w:t>;</w:t>
      </w:r>
    </w:p>
    <w:p w:rsidR="00846CA9" w:rsidRPr="004A7B56" w:rsidRDefault="000B75AC" w:rsidP="000B75AC">
      <w:pPr>
        <w:pStyle w:val="af5"/>
        <w:numPr>
          <w:ilvl w:val="2"/>
          <w:numId w:val="39"/>
        </w:numPr>
        <w:spacing w:line="360" w:lineRule="auto"/>
        <w:ind w:left="1445"/>
        <w:jc w:val="both"/>
        <w:outlineLvl w:val="0"/>
        <w:rPr>
          <w:rFonts w:asciiTheme="majorBidi" w:eastAsia="Calibri" w:hAnsiTheme="majorBidi"/>
          <w:szCs w:val="24"/>
        </w:rPr>
      </w:pPr>
      <w:r>
        <w:rPr>
          <w:rFonts w:asciiTheme="majorBidi" w:eastAsia="Calibri" w:hAnsiTheme="majorBidi" w:hint="cs"/>
          <w:szCs w:val="24"/>
          <w:rtl/>
        </w:rPr>
        <w:t xml:space="preserve">המציע יצרף </w:t>
      </w:r>
      <w:r w:rsidR="00CF3F87" w:rsidRPr="004A7B56">
        <w:rPr>
          <w:rFonts w:asciiTheme="majorBidi" w:eastAsia="Calibri" w:hAnsiTheme="majorBidi"/>
          <w:szCs w:val="24"/>
          <w:rtl/>
        </w:rPr>
        <w:t xml:space="preserve">רשימה מסודרת בטבלה של פרויקטים/עבודות קודמות וניסיון רלוונטי של </w:t>
      </w:r>
      <w:r>
        <w:rPr>
          <w:rFonts w:asciiTheme="majorBidi" w:eastAsia="Calibri" w:hAnsiTheme="majorBidi" w:hint="cs"/>
          <w:szCs w:val="24"/>
          <w:rtl/>
        </w:rPr>
        <w:t xml:space="preserve">המציע ושל </w:t>
      </w:r>
      <w:r w:rsidR="00D367AC">
        <w:rPr>
          <w:rFonts w:asciiTheme="majorBidi" w:eastAsia="Calibri" w:hAnsiTheme="majorBidi"/>
          <w:szCs w:val="24"/>
          <w:rtl/>
        </w:rPr>
        <w:t>כל אחד</w:t>
      </w:r>
      <w:r w:rsidR="00CF3F87" w:rsidRPr="004A7B56">
        <w:rPr>
          <w:rFonts w:asciiTheme="majorBidi" w:eastAsia="Calibri" w:hAnsiTheme="majorBidi"/>
          <w:szCs w:val="24"/>
          <w:rtl/>
        </w:rPr>
        <w:t xml:space="preserve"> </w:t>
      </w:r>
      <w:r>
        <w:rPr>
          <w:rFonts w:asciiTheme="majorBidi" w:eastAsia="Calibri" w:hAnsiTheme="majorBidi" w:hint="cs"/>
          <w:szCs w:val="24"/>
          <w:rtl/>
        </w:rPr>
        <w:t>מהמרצים</w:t>
      </w:r>
      <w:r w:rsidR="00CF3F87" w:rsidRPr="004A7B56">
        <w:rPr>
          <w:rFonts w:asciiTheme="majorBidi" w:eastAsia="Calibri" w:hAnsiTheme="majorBidi"/>
          <w:szCs w:val="24"/>
          <w:rtl/>
        </w:rPr>
        <w:t xml:space="preserve"> בצירוף </w:t>
      </w:r>
      <w:r w:rsidRPr="004E5A54">
        <w:rPr>
          <w:rFonts w:ascii="David" w:eastAsia="Arial Unicode MS" w:hAnsi="David"/>
          <w:color w:val="000000"/>
          <w:szCs w:val="24"/>
          <w:rtl/>
        </w:rPr>
        <w:t>על המציע לפרט את ניסיונו בקיום קורסים בנושאי מערכות גפ"מ את שמות מזמיני הקורס, את נושאי הקורס ואת מועדי הביצוע</w:t>
      </w:r>
      <w:r w:rsidR="00CF3F87" w:rsidRPr="004A7B56">
        <w:rPr>
          <w:rFonts w:asciiTheme="majorBidi" w:eastAsia="Calibri" w:hAnsiTheme="majorBidi"/>
          <w:szCs w:val="24"/>
          <w:rtl/>
        </w:rPr>
        <w:t>, כמפורט להלן.</w:t>
      </w:r>
    </w:p>
    <w:tbl>
      <w:tblPr>
        <w:bidiVisual/>
        <w:tblW w:w="7513"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2"/>
        <w:gridCol w:w="1252"/>
        <w:gridCol w:w="1252"/>
        <w:gridCol w:w="1252"/>
        <w:gridCol w:w="1252"/>
        <w:gridCol w:w="1253"/>
      </w:tblGrid>
      <w:tr w:rsidR="00CF3F87" w:rsidRPr="00314B9E" w:rsidTr="000B75AC">
        <w:tc>
          <w:tcPr>
            <w:tcW w:w="1252" w:type="dxa"/>
            <w:shd w:val="clear" w:color="auto" w:fill="E6E6E6"/>
            <w:vAlign w:val="center"/>
          </w:tcPr>
          <w:p w:rsidR="00CF3F87" w:rsidRPr="00314B9E" w:rsidRDefault="000B75AC" w:rsidP="00314B9E">
            <w:pPr>
              <w:spacing w:line="360" w:lineRule="auto"/>
              <w:contextualSpacing/>
              <w:jc w:val="center"/>
              <w:rPr>
                <w:rFonts w:asciiTheme="majorBidi" w:hAnsiTheme="majorBidi"/>
                <w:b/>
                <w:bCs/>
                <w:sz w:val="20"/>
                <w:szCs w:val="20"/>
                <w:rtl/>
              </w:rPr>
            </w:pPr>
            <w:r>
              <w:rPr>
                <w:rFonts w:asciiTheme="majorBidi" w:hAnsiTheme="majorBidi" w:hint="cs"/>
                <w:b/>
                <w:bCs/>
                <w:sz w:val="20"/>
                <w:szCs w:val="20"/>
                <w:rtl/>
              </w:rPr>
              <w:t>שם הקורס</w:t>
            </w:r>
          </w:p>
        </w:tc>
        <w:tc>
          <w:tcPr>
            <w:tcW w:w="1252" w:type="dxa"/>
            <w:shd w:val="clear" w:color="auto" w:fill="E6E6E6"/>
            <w:vAlign w:val="center"/>
          </w:tcPr>
          <w:p w:rsidR="00CF3F87" w:rsidRPr="00314B9E" w:rsidRDefault="000B75AC" w:rsidP="00314B9E">
            <w:pPr>
              <w:spacing w:line="360" w:lineRule="auto"/>
              <w:contextualSpacing/>
              <w:jc w:val="center"/>
              <w:rPr>
                <w:rFonts w:asciiTheme="majorBidi" w:hAnsiTheme="majorBidi"/>
                <w:b/>
                <w:bCs/>
                <w:sz w:val="20"/>
                <w:szCs w:val="20"/>
                <w:rtl/>
              </w:rPr>
            </w:pPr>
            <w:r>
              <w:rPr>
                <w:rFonts w:asciiTheme="majorBidi" w:hAnsiTheme="majorBidi" w:hint="cs"/>
                <w:b/>
                <w:bCs/>
                <w:sz w:val="20"/>
                <w:szCs w:val="20"/>
                <w:rtl/>
              </w:rPr>
              <w:t>היקף הקורס</w:t>
            </w:r>
          </w:p>
        </w:tc>
        <w:tc>
          <w:tcPr>
            <w:tcW w:w="1252" w:type="dxa"/>
            <w:shd w:val="clear" w:color="auto" w:fill="E6E6E6"/>
            <w:vAlign w:val="center"/>
          </w:tcPr>
          <w:p w:rsidR="00CF3F87" w:rsidRPr="00314B9E" w:rsidRDefault="000B75AC" w:rsidP="00314B9E">
            <w:pPr>
              <w:spacing w:line="360" w:lineRule="auto"/>
              <w:contextualSpacing/>
              <w:jc w:val="center"/>
              <w:rPr>
                <w:rFonts w:asciiTheme="majorBidi" w:hAnsiTheme="majorBidi"/>
                <w:b/>
                <w:bCs/>
                <w:sz w:val="20"/>
                <w:szCs w:val="20"/>
                <w:rtl/>
              </w:rPr>
            </w:pPr>
            <w:r>
              <w:rPr>
                <w:rFonts w:asciiTheme="majorBidi" w:hAnsiTheme="majorBidi" w:hint="cs"/>
                <w:b/>
                <w:bCs/>
                <w:sz w:val="20"/>
                <w:szCs w:val="20"/>
                <w:rtl/>
              </w:rPr>
              <w:t>תיאור הקורס</w:t>
            </w:r>
          </w:p>
        </w:tc>
        <w:tc>
          <w:tcPr>
            <w:tcW w:w="1252" w:type="dxa"/>
            <w:shd w:val="clear" w:color="auto" w:fill="E6E6E6"/>
            <w:vAlign w:val="center"/>
          </w:tcPr>
          <w:p w:rsidR="00CF3F87" w:rsidRPr="00314B9E" w:rsidRDefault="000B75AC" w:rsidP="00314B9E">
            <w:pPr>
              <w:spacing w:line="360" w:lineRule="auto"/>
              <w:contextualSpacing/>
              <w:jc w:val="center"/>
              <w:rPr>
                <w:rFonts w:asciiTheme="majorBidi" w:hAnsiTheme="majorBidi"/>
                <w:b/>
                <w:bCs/>
                <w:sz w:val="20"/>
                <w:szCs w:val="20"/>
                <w:rtl/>
              </w:rPr>
            </w:pPr>
            <w:r>
              <w:rPr>
                <w:rFonts w:asciiTheme="majorBidi" w:hAnsiTheme="majorBidi" w:hint="cs"/>
                <w:b/>
                <w:bCs/>
                <w:sz w:val="20"/>
                <w:szCs w:val="20"/>
                <w:rtl/>
              </w:rPr>
              <w:t xml:space="preserve">מועדי הקורס </w:t>
            </w:r>
            <w:r>
              <w:rPr>
                <w:rFonts w:asciiTheme="majorBidi" w:hAnsiTheme="majorBidi"/>
                <w:b/>
                <w:bCs/>
                <w:sz w:val="20"/>
                <w:szCs w:val="20"/>
                <w:rtl/>
              </w:rPr>
              <w:t>–</w:t>
            </w:r>
            <w:r>
              <w:rPr>
                <w:rFonts w:asciiTheme="majorBidi" w:hAnsiTheme="majorBidi" w:hint="cs"/>
                <w:b/>
                <w:bCs/>
                <w:sz w:val="20"/>
                <w:szCs w:val="20"/>
                <w:rtl/>
              </w:rPr>
              <w:t xml:space="preserve"> התחלה וסיום</w:t>
            </w:r>
            <w:r w:rsidR="00CF3F87" w:rsidRPr="00314B9E">
              <w:rPr>
                <w:rFonts w:asciiTheme="majorBidi" w:hAnsiTheme="majorBidi"/>
                <w:b/>
                <w:bCs/>
                <w:sz w:val="20"/>
                <w:szCs w:val="20"/>
                <w:rtl/>
              </w:rPr>
              <w:t xml:space="preserve"> </w:t>
            </w:r>
          </w:p>
        </w:tc>
        <w:tc>
          <w:tcPr>
            <w:tcW w:w="1252" w:type="dxa"/>
            <w:shd w:val="clear" w:color="auto" w:fill="E6E6E6"/>
            <w:vAlign w:val="center"/>
          </w:tcPr>
          <w:p w:rsidR="00CF3F87" w:rsidRPr="00314B9E" w:rsidRDefault="000B75AC" w:rsidP="00314B9E">
            <w:pPr>
              <w:spacing w:line="360" w:lineRule="auto"/>
              <w:contextualSpacing/>
              <w:jc w:val="center"/>
              <w:rPr>
                <w:rFonts w:asciiTheme="majorBidi" w:hAnsiTheme="majorBidi"/>
                <w:b/>
                <w:bCs/>
                <w:sz w:val="20"/>
                <w:szCs w:val="20"/>
                <w:rtl/>
              </w:rPr>
            </w:pPr>
            <w:r>
              <w:rPr>
                <w:rFonts w:asciiTheme="majorBidi" w:hAnsiTheme="majorBidi" w:hint="cs"/>
                <w:b/>
                <w:bCs/>
                <w:sz w:val="20"/>
                <w:szCs w:val="20"/>
                <w:rtl/>
              </w:rPr>
              <w:t>שם לקוח</w:t>
            </w:r>
          </w:p>
        </w:tc>
        <w:tc>
          <w:tcPr>
            <w:tcW w:w="1253" w:type="dxa"/>
            <w:shd w:val="clear" w:color="auto" w:fill="E6E6E6"/>
            <w:vAlign w:val="center"/>
          </w:tcPr>
          <w:p w:rsidR="00CF3F87" w:rsidRPr="00314B9E" w:rsidRDefault="00CF3F87" w:rsidP="000B75AC">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נייד</w:t>
            </w:r>
            <w:r w:rsidR="00560728" w:rsidRPr="00314B9E">
              <w:rPr>
                <w:rFonts w:asciiTheme="majorBidi" w:hAnsiTheme="majorBidi"/>
                <w:b/>
                <w:bCs/>
                <w:sz w:val="20"/>
                <w:szCs w:val="20"/>
                <w:rtl/>
              </w:rPr>
              <w:t xml:space="preserve"> של איש הקשר</w:t>
            </w:r>
          </w:p>
        </w:tc>
      </w:tr>
      <w:tr w:rsidR="00CF3F87" w:rsidRPr="00314B9E" w:rsidTr="000B75AC">
        <w:tc>
          <w:tcPr>
            <w:tcW w:w="1252" w:type="dxa"/>
          </w:tcPr>
          <w:p w:rsidR="00CF3F87" w:rsidRPr="00314B9E" w:rsidRDefault="00CF3F87" w:rsidP="00314B9E">
            <w:pPr>
              <w:spacing w:line="360" w:lineRule="auto"/>
              <w:contextualSpacing/>
              <w:rPr>
                <w:rFonts w:asciiTheme="majorBidi" w:hAnsiTheme="majorBidi"/>
                <w:rtl/>
              </w:rPr>
            </w:pPr>
          </w:p>
        </w:tc>
        <w:tc>
          <w:tcPr>
            <w:tcW w:w="1252" w:type="dxa"/>
          </w:tcPr>
          <w:p w:rsidR="00CF3F87" w:rsidRPr="00314B9E" w:rsidRDefault="00CF3F87" w:rsidP="00314B9E">
            <w:pPr>
              <w:spacing w:line="360" w:lineRule="auto"/>
              <w:contextualSpacing/>
              <w:rPr>
                <w:rFonts w:asciiTheme="majorBidi" w:hAnsiTheme="majorBidi"/>
                <w:rtl/>
              </w:rPr>
            </w:pPr>
          </w:p>
        </w:tc>
        <w:tc>
          <w:tcPr>
            <w:tcW w:w="1252" w:type="dxa"/>
          </w:tcPr>
          <w:p w:rsidR="00CF3F87" w:rsidRPr="00314B9E" w:rsidRDefault="00CF3F87" w:rsidP="00314B9E">
            <w:pPr>
              <w:spacing w:line="360" w:lineRule="auto"/>
              <w:contextualSpacing/>
              <w:rPr>
                <w:rFonts w:asciiTheme="majorBidi" w:hAnsiTheme="majorBidi"/>
                <w:rtl/>
              </w:rPr>
            </w:pPr>
          </w:p>
        </w:tc>
        <w:tc>
          <w:tcPr>
            <w:tcW w:w="1252" w:type="dxa"/>
          </w:tcPr>
          <w:p w:rsidR="00CF3F87" w:rsidRPr="00314B9E" w:rsidRDefault="00CF3F87" w:rsidP="00314B9E">
            <w:pPr>
              <w:spacing w:line="360" w:lineRule="auto"/>
              <w:contextualSpacing/>
              <w:rPr>
                <w:rFonts w:asciiTheme="majorBidi" w:hAnsiTheme="majorBidi"/>
                <w:rtl/>
              </w:rPr>
            </w:pPr>
          </w:p>
        </w:tc>
        <w:tc>
          <w:tcPr>
            <w:tcW w:w="1252" w:type="dxa"/>
          </w:tcPr>
          <w:p w:rsidR="00CF3F87" w:rsidRPr="00314B9E" w:rsidRDefault="00CF3F87" w:rsidP="00314B9E">
            <w:pPr>
              <w:spacing w:line="360" w:lineRule="auto"/>
              <w:contextualSpacing/>
              <w:rPr>
                <w:rFonts w:asciiTheme="majorBidi" w:hAnsiTheme="majorBidi"/>
                <w:rtl/>
              </w:rPr>
            </w:pPr>
          </w:p>
        </w:tc>
        <w:tc>
          <w:tcPr>
            <w:tcW w:w="1253" w:type="dxa"/>
          </w:tcPr>
          <w:p w:rsidR="00CF3F87" w:rsidRPr="00314B9E" w:rsidRDefault="00CF3F87" w:rsidP="00314B9E">
            <w:pPr>
              <w:spacing w:line="360" w:lineRule="auto"/>
              <w:contextualSpacing/>
              <w:rPr>
                <w:rFonts w:asciiTheme="majorBidi" w:hAnsiTheme="majorBidi"/>
                <w:rtl/>
              </w:rPr>
            </w:pPr>
          </w:p>
        </w:tc>
      </w:tr>
    </w:tbl>
    <w:p w:rsidR="00CF3F87" w:rsidRPr="00EE27A2" w:rsidRDefault="00CF3F87" w:rsidP="000B75AC">
      <w:pPr>
        <w:pStyle w:val="af5"/>
        <w:numPr>
          <w:ilvl w:val="2"/>
          <w:numId w:val="39"/>
        </w:numPr>
        <w:spacing w:line="360" w:lineRule="auto"/>
        <w:ind w:left="1445"/>
        <w:jc w:val="both"/>
        <w:outlineLvl w:val="0"/>
        <w:rPr>
          <w:rFonts w:asciiTheme="majorBidi" w:eastAsia="Calibri" w:hAnsiTheme="majorBidi"/>
          <w:szCs w:val="24"/>
          <w:rtl/>
        </w:rPr>
      </w:pPr>
      <w:r w:rsidRPr="003B31DA">
        <w:rPr>
          <w:rFonts w:asciiTheme="majorBidi" w:eastAsia="Calibri" w:hAnsiTheme="majorBidi"/>
          <w:szCs w:val="24"/>
          <w:rtl/>
        </w:rPr>
        <w:t>יובהר</w:t>
      </w:r>
      <w:r w:rsidR="00560728" w:rsidRPr="00EE27A2">
        <w:rPr>
          <w:rFonts w:asciiTheme="majorBidi" w:eastAsia="Calibri" w:hAnsiTheme="majorBidi"/>
          <w:szCs w:val="24"/>
          <w:rtl/>
        </w:rPr>
        <w:t>,</w:t>
      </w:r>
      <w:r w:rsidRPr="00EE27A2">
        <w:rPr>
          <w:rFonts w:asciiTheme="majorBidi" w:eastAsia="Calibri" w:hAnsiTheme="majorBidi"/>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EE27A2">
        <w:rPr>
          <w:rFonts w:asciiTheme="majorBidi" w:eastAsia="Calibri" w:hAnsiTheme="majorBidi"/>
          <w:szCs w:val="24"/>
          <w:rtl/>
        </w:rPr>
        <w:t xml:space="preserve"> הרלבנטי</w:t>
      </w:r>
      <w:r w:rsidRPr="00EE27A2">
        <w:rPr>
          <w:rFonts w:asciiTheme="majorBidi" w:eastAsia="Calibri" w:hAnsiTheme="majorBidi"/>
          <w:szCs w:val="24"/>
          <w:rtl/>
        </w:rPr>
        <w:t>.</w:t>
      </w:r>
    </w:p>
    <w:p w:rsidR="00CF3F87" w:rsidRPr="00EE27A2" w:rsidRDefault="00CF3F87" w:rsidP="000B75AC">
      <w:pPr>
        <w:pStyle w:val="af5"/>
        <w:numPr>
          <w:ilvl w:val="2"/>
          <w:numId w:val="39"/>
        </w:numPr>
        <w:spacing w:line="360" w:lineRule="auto"/>
        <w:ind w:left="1445"/>
        <w:jc w:val="both"/>
        <w:outlineLvl w:val="0"/>
        <w:rPr>
          <w:rFonts w:asciiTheme="majorBidi" w:eastAsia="Calibri" w:hAnsiTheme="majorBidi"/>
          <w:szCs w:val="24"/>
        </w:rPr>
      </w:pPr>
      <w:r w:rsidRPr="00EE27A2">
        <w:rPr>
          <w:rFonts w:asciiTheme="majorBidi" w:eastAsia="Calibri" w:hAnsiTheme="majorBidi"/>
          <w:szCs w:val="24"/>
          <w:rtl/>
        </w:rPr>
        <w:t>במידת האפשר</w:t>
      </w:r>
      <w:r w:rsidR="00E637F1" w:rsidRPr="00EE27A2">
        <w:rPr>
          <w:rFonts w:asciiTheme="majorBidi" w:eastAsia="Calibri" w:hAnsiTheme="majorBidi"/>
          <w:szCs w:val="24"/>
          <w:rtl/>
        </w:rPr>
        <w:t>,</w:t>
      </w:r>
      <w:r w:rsidRPr="00EE27A2">
        <w:rPr>
          <w:rFonts w:asciiTheme="majorBidi" w:eastAsia="Calibri" w:hAnsiTheme="majorBidi"/>
          <w:szCs w:val="24"/>
          <w:rtl/>
        </w:rPr>
        <w:t xml:space="preserve"> ולצורך הוכחת עמידת </w:t>
      </w:r>
      <w:r w:rsidR="000B75AC">
        <w:rPr>
          <w:rFonts w:asciiTheme="majorBidi" w:eastAsia="Calibri" w:hAnsiTheme="majorBidi"/>
          <w:szCs w:val="24"/>
          <w:rtl/>
        </w:rPr>
        <w:t>המרצים</w:t>
      </w:r>
      <w:r w:rsidRPr="00EE27A2">
        <w:rPr>
          <w:rFonts w:asciiTheme="majorBidi" w:eastAsia="Calibri" w:hAnsiTheme="majorBidi"/>
          <w:szCs w:val="24"/>
          <w:rtl/>
        </w:rPr>
        <w:t xml:space="preserve"> בתנאי הסף ובדרישות הנוספות</w:t>
      </w:r>
      <w:r w:rsidR="00C50CF0" w:rsidRPr="00EE27A2">
        <w:rPr>
          <w:rFonts w:asciiTheme="majorBidi" w:eastAsia="Calibri" w:hAnsiTheme="majorBidi"/>
          <w:szCs w:val="24"/>
          <w:rtl/>
        </w:rPr>
        <w:t>,</w:t>
      </w:r>
      <w:r w:rsidRPr="00EE27A2">
        <w:rPr>
          <w:rFonts w:asciiTheme="majorBidi" w:eastAsia="Calibri" w:hAnsiTheme="majorBidi"/>
          <w:szCs w:val="24"/>
          <w:rtl/>
        </w:rPr>
        <w:t xml:space="preserve"> יש לצרף דוגמאות לעבודות רלוונטיות שבוצעו על ידי חברי הצוות.</w:t>
      </w:r>
    </w:p>
    <w:p w:rsidR="00983876" w:rsidRPr="00EE27A2" w:rsidRDefault="00CF3F87" w:rsidP="000B75AC">
      <w:pPr>
        <w:pStyle w:val="af5"/>
        <w:numPr>
          <w:ilvl w:val="2"/>
          <w:numId w:val="39"/>
        </w:numPr>
        <w:spacing w:line="360" w:lineRule="auto"/>
        <w:ind w:left="1445"/>
        <w:jc w:val="both"/>
        <w:outlineLvl w:val="0"/>
        <w:rPr>
          <w:rFonts w:asciiTheme="majorBidi" w:eastAsia="Calibri" w:hAnsiTheme="majorBidi"/>
          <w:szCs w:val="24"/>
        </w:rPr>
      </w:pPr>
      <w:r w:rsidRPr="00EE27A2">
        <w:rPr>
          <w:rFonts w:asciiTheme="majorBidi" w:eastAsia="Calibri" w:hAnsiTheme="majorBidi"/>
          <w:szCs w:val="24"/>
          <w:rtl/>
        </w:rPr>
        <w:lastRenderedPageBreak/>
        <w:t xml:space="preserve">ההחלטה האם המציע </w:t>
      </w:r>
      <w:r w:rsidR="000B75AC">
        <w:rPr>
          <w:rFonts w:asciiTheme="majorBidi" w:eastAsia="Calibri" w:hAnsiTheme="majorBidi" w:hint="cs"/>
          <w:szCs w:val="24"/>
          <w:rtl/>
        </w:rPr>
        <w:t xml:space="preserve">והמרצים </w:t>
      </w:r>
      <w:r w:rsidRPr="00EE27A2">
        <w:rPr>
          <w:rFonts w:asciiTheme="majorBidi" w:eastAsia="Calibri" w:hAnsiTheme="majorBidi"/>
          <w:szCs w:val="24"/>
          <w:rtl/>
        </w:rPr>
        <w:t>עומד</w:t>
      </w:r>
      <w:r w:rsidR="000B75AC">
        <w:rPr>
          <w:rFonts w:asciiTheme="majorBidi" w:eastAsia="Calibri" w:hAnsiTheme="majorBidi" w:hint="cs"/>
          <w:szCs w:val="24"/>
          <w:rtl/>
        </w:rPr>
        <w:t>ים</w:t>
      </w:r>
      <w:r w:rsidRPr="00EE27A2">
        <w:rPr>
          <w:rFonts w:asciiTheme="majorBidi" w:eastAsia="Calibri" w:hAnsiTheme="majorBidi"/>
          <w:szCs w:val="24"/>
          <w:rtl/>
        </w:rPr>
        <w:t xml:space="preserve"> בדרישת הניסיון וההשכלה</w:t>
      </w:r>
      <w:r w:rsidR="00E637F1" w:rsidRPr="00EE27A2">
        <w:rPr>
          <w:rFonts w:asciiTheme="majorBidi" w:eastAsia="Calibri" w:hAnsiTheme="majorBidi"/>
          <w:szCs w:val="24"/>
          <w:rtl/>
        </w:rPr>
        <w:t>,</w:t>
      </w:r>
      <w:r w:rsidRPr="00EE27A2">
        <w:rPr>
          <w:rFonts w:asciiTheme="majorBidi" w:eastAsia="Calibri" w:hAnsiTheme="majorBidi"/>
          <w:szCs w:val="24"/>
          <w:rtl/>
        </w:rPr>
        <w:t xml:space="preserve"> ובכלל זה ההחלטה האם הניסיון שעליו הצביע המציע הוא ניסיון בהתאם לדרישות או האם ההשכלה הינה רלוונטית לשירותים נשוא מכרז זה</w:t>
      </w:r>
      <w:r w:rsidR="00E637F1" w:rsidRPr="00EE27A2">
        <w:rPr>
          <w:rFonts w:asciiTheme="majorBidi" w:eastAsia="Calibri" w:hAnsiTheme="majorBidi"/>
          <w:szCs w:val="24"/>
          <w:rtl/>
        </w:rPr>
        <w:t>,</w:t>
      </w:r>
      <w:r w:rsidRPr="00EE27A2">
        <w:rPr>
          <w:rFonts w:asciiTheme="majorBidi" w:eastAsia="Calibri" w:hAnsiTheme="majorBidi"/>
          <w:szCs w:val="24"/>
          <w:rtl/>
        </w:rPr>
        <w:t xml:space="preserve"> </w:t>
      </w:r>
      <w:r w:rsidR="00C50CF0" w:rsidRPr="00EE27A2">
        <w:rPr>
          <w:rFonts w:asciiTheme="majorBidi" w:eastAsia="Calibri" w:hAnsiTheme="majorBidi"/>
          <w:szCs w:val="24"/>
          <w:rtl/>
        </w:rPr>
        <w:t>נתונה ל</w:t>
      </w:r>
      <w:r w:rsidRPr="00EE27A2">
        <w:rPr>
          <w:rFonts w:asciiTheme="majorBidi" w:eastAsia="Calibri" w:hAnsiTheme="majorBidi"/>
          <w:szCs w:val="24"/>
          <w:rtl/>
        </w:rPr>
        <w:t>שיקול דעתה של ועדת המכרזים.</w:t>
      </w:r>
    </w:p>
    <w:p w:rsidR="00BD4BC3" w:rsidRPr="002844C6" w:rsidRDefault="00BD4BC3" w:rsidP="00BD4BC3">
      <w:pPr>
        <w:pStyle w:val="af5"/>
        <w:spacing w:after="200" w:line="360" w:lineRule="auto"/>
        <w:ind w:left="2295"/>
        <w:jc w:val="both"/>
        <w:outlineLvl w:val="0"/>
        <w:rPr>
          <w:rFonts w:asciiTheme="majorBidi" w:hAnsiTheme="majorBidi"/>
          <w:szCs w:val="24"/>
          <w:rtl/>
        </w:rPr>
      </w:pPr>
    </w:p>
    <w:p w:rsidR="00846CA9" w:rsidRPr="00314B9E"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AB35BA">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w:t>
      </w:r>
      <w:r w:rsidR="000B75AC">
        <w:rPr>
          <w:rFonts w:asciiTheme="majorBidi" w:hAnsiTheme="majorBidi"/>
          <w:szCs w:val="24"/>
          <w:rtl/>
        </w:rPr>
        <w:t>המרצים</w:t>
      </w:r>
      <w:r w:rsidRPr="003B31DA">
        <w:rPr>
          <w:rFonts w:asciiTheme="majorBidi" w:hAnsiTheme="majorBidi"/>
          <w:szCs w:val="24"/>
          <w:rtl/>
        </w:rPr>
        <w:t xml:space="preserve">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w:t>
      </w:r>
      <w:r w:rsidR="000B75AC">
        <w:rPr>
          <w:rFonts w:asciiTheme="majorBidi" w:hAnsiTheme="majorBidi"/>
          <w:szCs w:val="24"/>
          <w:rtl/>
        </w:rPr>
        <w:t>המרצים</w:t>
      </w:r>
      <w:r w:rsidRPr="003B31DA">
        <w:rPr>
          <w:rFonts w:asciiTheme="majorBidi" w:hAnsiTheme="majorBidi"/>
          <w:szCs w:val="24"/>
          <w:rtl/>
        </w:rPr>
        <w:t xml:space="preserve">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w:t>
      </w:r>
      <w:r w:rsidR="000B75AC">
        <w:rPr>
          <w:rFonts w:asciiTheme="majorBidi" w:hAnsiTheme="majorBidi"/>
          <w:szCs w:val="24"/>
          <w:rtl/>
        </w:rPr>
        <w:t>המרצים</w:t>
      </w:r>
      <w:r w:rsidRPr="00314B9E">
        <w:rPr>
          <w:rFonts w:asciiTheme="majorBidi" w:hAnsiTheme="majorBidi"/>
          <w:szCs w:val="24"/>
          <w:rtl/>
        </w:rPr>
        <w:t xml:space="preserve">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0A4B66" w:rsidRDefault="00E30E60" w:rsidP="00EE27A2">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EE27A2">
        <w:rPr>
          <w:rFonts w:asciiTheme="majorBidi" w:hAnsiTheme="majorBidi" w:hint="cs"/>
          <w:szCs w:val="24"/>
          <w:rtl/>
        </w:rPr>
        <w:t>יא גב' שושי עובדיה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EE27A2">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215C81" w:rsidRPr="00215C81" w:rsidRDefault="00215C81" w:rsidP="00AB35BA">
      <w:pPr>
        <w:pStyle w:val="af5"/>
        <w:numPr>
          <w:ilvl w:val="1"/>
          <w:numId w:val="41"/>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 xml:space="preserve">העתקי פוליסות הביטוח, מאושרות ע"י המבטח או אישור קיום ביטוחים בחתימתו על קיום הביטוחים כאמור יומצאו על ידי </w:t>
      </w:r>
      <w:r w:rsidR="006215F3">
        <w:rPr>
          <w:rFonts w:asciiTheme="majorBidi" w:hAnsiTheme="majorBidi"/>
          <w:szCs w:val="24"/>
          <w:rtl/>
          <w:lang w:eastAsia="en-US"/>
        </w:rPr>
        <w:t>הספק</w:t>
      </w:r>
      <w:r w:rsidRPr="00F061BC">
        <w:rPr>
          <w:rFonts w:asciiTheme="majorBidi" w:hAnsiTheme="majorBidi"/>
          <w:szCs w:val="24"/>
          <w:rtl/>
          <w:lang w:eastAsia="en-US"/>
        </w:rPr>
        <w:t xml:space="preserve">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4D6DE5" w:rsidRDefault="004D6DE5" w:rsidP="00363A28">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 xml:space="preserve">השירותים יינתנו על ידי הזוכה </w:t>
      </w:r>
      <w:r w:rsidR="00363A28">
        <w:rPr>
          <w:rFonts w:asciiTheme="majorBidi" w:hAnsiTheme="majorBidi" w:hint="cs"/>
          <w:szCs w:val="24"/>
          <w:rtl/>
        </w:rPr>
        <w:t>והמרצים</w:t>
      </w:r>
      <w:r w:rsidR="00E30E60" w:rsidRPr="00314B9E">
        <w:rPr>
          <w:rFonts w:asciiTheme="majorBidi" w:hAnsiTheme="majorBidi"/>
          <w:szCs w:val="24"/>
          <w:rtl/>
        </w:rPr>
        <w:t xml:space="preserve"> </w:t>
      </w:r>
      <w:r w:rsidR="00197607" w:rsidRPr="00314B9E">
        <w:rPr>
          <w:rFonts w:asciiTheme="majorBidi" w:hAnsiTheme="majorBidi"/>
          <w:szCs w:val="24"/>
          <w:rtl/>
        </w:rPr>
        <w:t>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363A28" w:rsidP="00AB35BA">
      <w:pPr>
        <w:pStyle w:val="af5"/>
        <w:numPr>
          <w:ilvl w:val="2"/>
          <w:numId w:val="41"/>
        </w:numPr>
        <w:spacing w:line="360" w:lineRule="auto"/>
        <w:jc w:val="both"/>
        <w:rPr>
          <w:rFonts w:asciiTheme="majorBidi" w:hAnsiTheme="majorBidi"/>
          <w:szCs w:val="24"/>
        </w:rPr>
      </w:pPr>
      <w:r>
        <w:rPr>
          <w:rFonts w:asciiTheme="majorBidi" w:hAnsiTheme="majorBidi" w:hint="cs"/>
          <w:szCs w:val="24"/>
          <w:rtl/>
        </w:rPr>
        <w:t>המרצים</w:t>
      </w:r>
      <w:r w:rsidR="004D6DE5" w:rsidRPr="00314B9E">
        <w:rPr>
          <w:rFonts w:asciiTheme="majorBidi" w:hAnsiTheme="majorBidi"/>
          <w:szCs w:val="24"/>
          <w:rtl/>
        </w:rPr>
        <w:t xml:space="preserve">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w:t>
      </w:r>
      <w:r w:rsidR="00363A28">
        <w:rPr>
          <w:rFonts w:asciiTheme="majorBidi" w:hAnsiTheme="majorBidi"/>
          <w:szCs w:val="24"/>
          <w:rtl/>
        </w:rPr>
        <w:t>המרצים</w:t>
      </w:r>
      <w:r w:rsidRPr="00314B9E">
        <w:rPr>
          <w:rFonts w:asciiTheme="majorBidi" w:hAnsiTheme="majorBidi"/>
          <w:szCs w:val="24"/>
          <w:rtl/>
        </w:rPr>
        <w:t xml:space="preserve">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314B9E" w:rsidRDefault="004D6DE5" w:rsidP="00AB35BA">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lastRenderedPageBreak/>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AA467A" w:rsidRPr="00AA467A" w:rsidRDefault="00AA467A" w:rsidP="00AA467A">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rsidR="005A6C31" w:rsidRPr="005A6C31" w:rsidRDefault="005A6C31">
      <w:pPr>
        <w:bidi w:val="0"/>
        <w:rPr>
          <w:rFonts w:asciiTheme="majorBidi" w:hAnsiTheme="majorBidi"/>
          <w:sz w:val="28"/>
          <w:szCs w:val="28"/>
          <w:rtl/>
          <w:lang w:eastAsia="he-IL"/>
        </w:rPr>
      </w:pPr>
    </w:p>
    <w:p w:rsidR="00EE27A2" w:rsidRPr="004A7B56" w:rsidRDefault="00EE27A2" w:rsidP="00EE27A2">
      <w:pPr>
        <w:pStyle w:val="af5"/>
        <w:numPr>
          <w:ilvl w:val="0"/>
          <w:numId w:val="15"/>
        </w:numPr>
        <w:spacing w:line="360" w:lineRule="auto"/>
        <w:ind w:left="169"/>
        <w:jc w:val="both"/>
        <w:outlineLvl w:val="0"/>
        <w:rPr>
          <w:rFonts w:asciiTheme="majorBidi" w:hAnsiTheme="majorBidi"/>
          <w:b/>
          <w:bCs/>
          <w:sz w:val="28"/>
          <w:szCs w:val="28"/>
          <w:u w:val="single"/>
          <w:rtl/>
        </w:rPr>
      </w:pPr>
      <w:r w:rsidRPr="00A343F2">
        <w:rPr>
          <w:rFonts w:asciiTheme="majorBidi" w:hAnsiTheme="majorBidi"/>
          <w:b/>
          <w:bCs/>
          <w:sz w:val="28"/>
          <w:szCs w:val="28"/>
          <w:u w:val="single"/>
          <w:rtl/>
        </w:rPr>
        <w:t>השירותים הנדרשים</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 xml:space="preserve">הקורס יעסוק במכלול ההיבטים של מערכות גפ"מ כגון: הקניית ידע </w:t>
      </w:r>
      <w:r w:rsidRPr="00EE27A2">
        <w:rPr>
          <w:rFonts w:asciiTheme="majorBidi" w:hAnsiTheme="majorBidi" w:hint="cs"/>
          <w:szCs w:val="24"/>
          <w:rtl/>
        </w:rPr>
        <w:t>ב</w:t>
      </w:r>
      <w:r w:rsidRPr="00EE27A2">
        <w:rPr>
          <w:rFonts w:asciiTheme="majorBidi" w:hAnsiTheme="majorBidi"/>
          <w:szCs w:val="24"/>
          <w:rtl/>
        </w:rPr>
        <w:t xml:space="preserve">תחום </w:t>
      </w:r>
      <w:r w:rsidRPr="00EE27A2">
        <w:rPr>
          <w:rFonts w:asciiTheme="majorBidi" w:hAnsiTheme="majorBidi" w:hint="cs"/>
          <w:szCs w:val="24"/>
          <w:rtl/>
        </w:rPr>
        <w:t xml:space="preserve">מערכות הגפ"מ </w:t>
      </w:r>
      <w:r w:rsidRPr="00EE27A2">
        <w:rPr>
          <w:rFonts w:asciiTheme="majorBidi" w:hAnsiTheme="majorBidi"/>
          <w:szCs w:val="24"/>
          <w:rtl/>
        </w:rPr>
        <w:t>החל במושגים בסיסיים, וויסות לחצים, הכרת מתקני גפ"מ ועוד.</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 xml:space="preserve">קהל היעד: עובדי המשרד שעוסקים בביקורת כגון: פיקוח, רישוי, ביקורת שטח וחקירת תאונות בתחום הגפ"מ.  </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הקורס יתקיים במוסד העומד בתנאי הוועדה לאישור קיום קורסים לגמול השתלמות בהתאם למידעון למוסדות הוועדה</w:t>
      </w:r>
      <w:r w:rsidRPr="00EE27A2">
        <w:rPr>
          <w:rFonts w:asciiTheme="majorBidi" w:hAnsiTheme="majorBidi" w:hint="cs"/>
          <w:szCs w:val="24"/>
          <w:rtl/>
        </w:rPr>
        <w:t xml:space="preserve"> ויזכה את המשתתפים העומדים בכללים בגמול השתלמות</w:t>
      </w:r>
      <w:r w:rsidRPr="00EE27A2">
        <w:rPr>
          <w:rFonts w:asciiTheme="majorBidi" w:hAnsiTheme="majorBidi"/>
          <w:szCs w:val="24"/>
          <w:rtl/>
        </w:rPr>
        <w:t>.</w:t>
      </w:r>
    </w:p>
    <w:p w:rsidR="000B75AC" w:rsidRPr="000B75AC" w:rsidRDefault="00EE27A2" w:rsidP="00682D7B">
      <w:pPr>
        <w:pStyle w:val="af5"/>
        <w:numPr>
          <w:ilvl w:val="1"/>
          <w:numId w:val="15"/>
        </w:numPr>
        <w:spacing w:line="360" w:lineRule="auto"/>
        <w:ind w:left="736" w:hanging="567"/>
        <w:jc w:val="both"/>
        <w:outlineLvl w:val="0"/>
        <w:rPr>
          <w:rFonts w:asciiTheme="majorBidi" w:hAnsiTheme="majorBidi"/>
          <w:szCs w:val="24"/>
        </w:rPr>
      </w:pPr>
      <w:r w:rsidRPr="00EE27A2">
        <w:rPr>
          <w:rFonts w:asciiTheme="majorBidi" w:hAnsiTheme="majorBidi"/>
          <w:szCs w:val="24"/>
          <w:rtl/>
        </w:rPr>
        <w:t xml:space="preserve">רשימת הנושאים שתכלול התכנית של </w:t>
      </w:r>
      <w:r w:rsidR="00682D7B">
        <w:rPr>
          <w:rFonts w:asciiTheme="majorBidi" w:hAnsiTheme="majorBidi" w:hint="cs"/>
          <w:szCs w:val="24"/>
          <w:rtl/>
        </w:rPr>
        <w:t>ה</w:t>
      </w:r>
      <w:r w:rsidRPr="00EE27A2">
        <w:rPr>
          <w:rFonts w:asciiTheme="majorBidi" w:hAnsiTheme="majorBidi"/>
          <w:szCs w:val="24"/>
          <w:rtl/>
        </w:rPr>
        <w:t xml:space="preserve">קורס מפורטת </w:t>
      </w:r>
      <w:r w:rsidRPr="00EE27A2">
        <w:rPr>
          <w:rFonts w:asciiTheme="majorBidi" w:hAnsiTheme="majorBidi"/>
          <w:b/>
          <w:bCs/>
          <w:szCs w:val="24"/>
          <w:rtl/>
        </w:rPr>
        <w:t xml:space="preserve">בנספח </w:t>
      </w:r>
      <w:r w:rsidR="006215F3">
        <w:rPr>
          <w:rFonts w:asciiTheme="majorBidi" w:hAnsiTheme="majorBidi" w:hint="cs"/>
          <w:b/>
          <w:bCs/>
          <w:szCs w:val="24"/>
          <w:rtl/>
        </w:rPr>
        <w:t>א</w:t>
      </w:r>
      <w:r w:rsidRPr="00EE27A2">
        <w:rPr>
          <w:rFonts w:asciiTheme="majorBidi" w:hAnsiTheme="majorBidi" w:hint="cs"/>
          <w:b/>
          <w:bCs/>
          <w:szCs w:val="24"/>
          <w:rtl/>
        </w:rPr>
        <w:t>'</w:t>
      </w:r>
      <w:r w:rsidR="006215F3">
        <w:rPr>
          <w:rFonts w:asciiTheme="majorBidi" w:hAnsiTheme="majorBidi" w:hint="cs"/>
          <w:b/>
          <w:bCs/>
          <w:szCs w:val="24"/>
          <w:rtl/>
        </w:rPr>
        <w:t>1</w:t>
      </w:r>
      <w:r w:rsidRPr="00EE27A2">
        <w:rPr>
          <w:rFonts w:asciiTheme="majorBidi" w:hAnsiTheme="majorBidi"/>
          <w:szCs w:val="24"/>
          <w:rtl/>
        </w:rPr>
        <w:t>.</w:t>
      </w:r>
      <w:r w:rsidR="000B75AC">
        <w:rPr>
          <w:rFonts w:asciiTheme="majorBidi" w:hAnsiTheme="majorBidi" w:hint="cs"/>
          <w:szCs w:val="24"/>
          <w:rtl/>
        </w:rPr>
        <w:t xml:space="preserve"> </w:t>
      </w:r>
      <w:r w:rsidR="000B75AC" w:rsidRPr="000B75AC">
        <w:rPr>
          <w:rFonts w:ascii="David" w:hAnsi="David"/>
          <w:szCs w:val="24"/>
          <w:rtl/>
        </w:rPr>
        <w:t>המציע רשאי להציע נושאים נוספים על פי ראות עיניו ובלבד שלא יגרע מרשימת</w:t>
      </w:r>
      <w:r w:rsidR="000B75AC">
        <w:rPr>
          <w:rFonts w:ascii="David" w:hAnsi="David" w:hint="cs"/>
          <w:szCs w:val="24"/>
          <w:rtl/>
        </w:rPr>
        <w:t xml:space="preserve"> </w:t>
      </w:r>
      <w:r w:rsidR="000B75AC" w:rsidRPr="000B75AC">
        <w:rPr>
          <w:rFonts w:ascii="David" w:hAnsi="David"/>
          <w:szCs w:val="24"/>
          <w:rtl/>
        </w:rPr>
        <w:t>הנושאים</w:t>
      </w:r>
      <w:r w:rsidR="000B75AC" w:rsidRPr="000B75AC">
        <w:rPr>
          <w:rFonts w:ascii="David" w:hAnsi="David" w:hint="cs"/>
          <w:szCs w:val="24"/>
          <w:rtl/>
        </w:rPr>
        <w:t>.</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על המציע להגיש תכנית לקורס על פי הפירוט שלהלן:</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תכנית מפורטת של הקורס הכוללת: רשימת הנושאים שיילמדו בכל אחד מימי הקורס, המרצה שילמד כל נושא ומשך הזמן אשר יוקצה לכל נושא.</w:t>
      </w:r>
    </w:p>
    <w:p w:rsidR="00EE27A2" w:rsidRPr="00EE27A2" w:rsidRDefault="00EE27A2" w:rsidP="00EE36E3">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המציע רשאי להציע נושאים נוספים על פי ראות עיניו ובלבד שלא יגרע מרשימת</w:t>
      </w:r>
      <w:r w:rsidRPr="00EE27A2">
        <w:rPr>
          <w:rFonts w:asciiTheme="majorBidi" w:hAnsiTheme="majorBidi"/>
          <w:szCs w:val="24"/>
          <w:rtl/>
        </w:rPr>
        <w:br/>
        <w:t xml:space="preserve">הנושאים המפורטת בנספח </w:t>
      </w:r>
      <w:r w:rsidR="000E1749">
        <w:rPr>
          <w:rFonts w:asciiTheme="majorBidi" w:hAnsiTheme="majorBidi" w:hint="cs"/>
          <w:szCs w:val="24"/>
          <w:rtl/>
        </w:rPr>
        <w:t>א</w:t>
      </w:r>
      <w:r w:rsidR="000E1749" w:rsidRPr="00EE27A2">
        <w:rPr>
          <w:rFonts w:asciiTheme="majorBidi" w:hAnsiTheme="majorBidi" w:hint="cs"/>
          <w:szCs w:val="24"/>
          <w:rtl/>
        </w:rPr>
        <w:t>'</w:t>
      </w:r>
      <w:r w:rsidR="000E1749">
        <w:rPr>
          <w:rFonts w:asciiTheme="majorBidi" w:hAnsiTheme="majorBidi" w:hint="cs"/>
          <w:szCs w:val="24"/>
          <w:rtl/>
        </w:rPr>
        <w:t>1</w:t>
      </w:r>
      <w:r w:rsidRPr="00EE27A2">
        <w:rPr>
          <w:rFonts w:asciiTheme="majorBidi" w:hAnsiTheme="majorBidi"/>
          <w:szCs w:val="24"/>
          <w:rtl/>
        </w:rPr>
        <w:t>.</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 xml:space="preserve">המציע נדרש לכלול בתכנית המפורטת לפחות </w:t>
      </w:r>
      <w:r w:rsidRPr="00EE27A2">
        <w:rPr>
          <w:rFonts w:asciiTheme="majorBidi" w:hAnsiTheme="majorBidi" w:hint="cs"/>
          <w:szCs w:val="24"/>
          <w:rtl/>
        </w:rPr>
        <w:t xml:space="preserve">שני </w:t>
      </w:r>
      <w:r w:rsidRPr="00EE27A2">
        <w:rPr>
          <w:rFonts w:asciiTheme="majorBidi" w:hAnsiTheme="majorBidi"/>
          <w:szCs w:val="24"/>
          <w:rtl/>
        </w:rPr>
        <w:t xml:space="preserve">מרצים שילמדו בכל </w:t>
      </w:r>
      <w:r w:rsidRPr="00EE27A2">
        <w:rPr>
          <w:rFonts w:asciiTheme="majorBidi" w:hAnsiTheme="majorBidi" w:hint="cs"/>
          <w:szCs w:val="24"/>
          <w:rtl/>
        </w:rPr>
        <w:t>ה</w:t>
      </w:r>
      <w:r w:rsidRPr="00EE27A2">
        <w:rPr>
          <w:rFonts w:asciiTheme="majorBidi" w:hAnsiTheme="majorBidi"/>
          <w:szCs w:val="24"/>
          <w:rtl/>
        </w:rPr>
        <w:t>קורס.</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rtl/>
        </w:rPr>
      </w:pPr>
      <w:r w:rsidRPr="00EE27A2">
        <w:rPr>
          <w:rFonts w:asciiTheme="majorBidi" w:hAnsiTheme="majorBidi"/>
          <w:szCs w:val="24"/>
          <w:rtl/>
        </w:rPr>
        <w:t>למען הסר ספק מובהר כי למשרד הזכות לדרוש מהספק להתאים את תכנית הקורס</w:t>
      </w:r>
      <w:r w:rsidRPr="00EE27A2">
        <w:rPr>
          <w:rFonts w:asciiTheme="majorBidi" w:hAnsiTheme="majorBidi"/>
          <w:szCs w:val="24"/>
          <w:rtl/>
        </w:rPr>
        <w:br/>
        <w:t>המוצעת לצורכי המשרד לפי שיקול דעתו הבלעדי של המשרד.</w:t>
      </w:r>
    </w:p>
    <w:p w:rsidR="00EE27A2" w:rsidRPr="00EE27A2" w:rsidRDefault="00EE27A2" w:rsidP="00EE27A2">
      <w:pPr>
        <w:pStyle w:val="af5"/>
        <w:numPr>
          <w:ilvl w:val="1"/>
          <w:numId w:val="15"/>
        </w:numPr>
        <w:spacing w:line="360" w:lineRule="auto"/>
        <w:ind w:left="736" w:hanging="567"/>
        <w:jc w:val="both"/>
        <w:outlineLvl w:val="0"/>
        <w:rPr>
          <w:rFonts w:asciiTheme="majorBidi" w:hAnsiTheme="majorBidi"/>
          <w:szCs w:val="24"/>
          <w:u w:val="single"/>
          <w:rtl/>
        </w:rPr>
      </w:pPr>
      <w:r w:rsidRPr="00EE27A2">
        <w:rPr>
          <w:rFonts w:asciiTheme="majorBidi" w:hAnsiTheme="majorBidi"/>
          <w:szCs w:val="24"/>
          <w:u w:val="single"/>
          <w:rtl/>
        </w:rPr>
        <w:t>האירוח:</w:t>
      </w:r>
    </w:p>
    <w:p w:rsidR="00EE27A2" w:rsidRPr="00EE27A2" w:rsidRDefault="00EE27A2" w:rsidP="000B75AC">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 xml:space="preserve">כיתה מרווחת, הכוללת כסאות ושולחנות כתיבה ממוזגת ומאווררת. הכיתה תכלול מקרן, לוח מחיק, חיבור למחשב נייד וטאבלט (כולל חיבור ל </w:t>
      </w:r>
      <w:r w:rsidRPr="00EE27A2">
        <w:rPr>
          <w:rFonts w:asciiTheme="majorBidi" w:hAnsiTheme="majorBidi"/>
          <w:szCs w:val="24"/>
        </w:rPr>
        <w:t>hdmi</w:t>
      </w:r>
      <w:r w:rsidRPr="00EE27A2">
        <w:rPr>
          <w:rFonts w:asciiTheme="majorBidi" w:hAnsiTheme="majorBidi"/>
          <w:szCs w:val="24"/>
          <w:rtl/>
        </w:rPr>
        <w:t>) במידה ויהיה צורך בהחלפת כיתות, יוודא המציע קבלת כיתה בתנאים הרשומים.</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המציע יעמיד לרשות המשתתפים מצרכים בפינה להכנת שתיה חמה: קפה, תה, חלב ותחליפי חלב, סוכר ותחליפי סוכר, מים חמים וקרים לשתייה לכל אורך היום.</w:t>
      </w:r>
    </w:p>
    <w:p w:rsidR="00EE27A2" w:rsidRPr="00EE27A2" w:rsidRDefault="00EE27A2" w:rsidP="00EE36E3">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המציע יספק מאפים מתוקים, פלטת ירקות וכריך לכל משתתף בבוקר</w:t>
      </w:r>
      <w:r w:rsidRPr="00EE27A2">
        <w:rPr>
          <w:rFonts w:asciiTheme="majorBidi" w:hAnsiTheme="majorBidi" w:hint="cs"/>
          <w:szCs w:val="24"/>
          <w:rtl/>
        </w:rPr>
        <w:t xml:space="preserve"> (חלבי)</w:t>
      </w:r>
      <w:r w:rsidRPr="00EE27A2">
        <w:rPr>
          <w:rFonts w:asciiTheme="majorBidi" w:hAnsiTheme="majorBidi"/>
          <w:szCs w:val="24"/>
          <w:rtl/>
        </w:rPr>
        <w:t>, ארוחת צהריים חמה בשרית (</w:t>
      </w:r>
      <w:r w:rsidR="00682D7B">
        <w:rPr>
          <w:rFonts w:asciiTheme="majorBidi" w:hAnsiTheme="majorBidi" w:hint="cs"/>
          <w:szCs w:val="24"/>
          <w:rtl/>
        </w:rPr>
        <w:t xml:space="preserve">מנה בשרית, תוספת, ירק חם, סלט </w:t>
      </w:r>
      <w:r w:rsidR="00E40B81">
        <w:rPr>
          <w:rFonts w:asciiTheme="majorBidi" w:hAnsiTheme="majorBidi" w:hint="cs"/>
          <w:szCs w:val="24"/>
          <w:rtl/>
        </w:rPr>
        <w:t>ו</w:t>
      </w:r>
      <w:r w:rsidR="00682D7B">
        <w:rPr>
          <w:rFonts w:asciiTheme="majorBidi" w:hAnsiTheme="majorBidi" w:hint="cs"/>
          <w:szCs w:val="24"/>
          <w:rtl/>
        </w:rPr>
        <w:t>קינוח</w:t>
      </w:r>
      <w:r w:rsidRPr="00EE27A2">
        <w:rPr>
          <w:rFonts w:asciiTheme="majorBidi" w:hAnsiTheme="majorBidi"/>
          <w:szCs w:val="24"/>
          <w:rtl/>
        </w:rPr>
        <w:t>).</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lastRenderedPageBreak/>
        <w:t xml:space="preserve">המציע יעמיד חומר עזר למשתתפים לצורך שינון ולימוד שלא במסגרת הלמידה בקורס כגון חוברת תרגול, מאמרים וכד'. יש לצרף דוגמא לחומר עזר. </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לקראת אמצע הקורס יערוך המציע משוב בכדי להתאים את המשך הקורס לצרכים אשר יעלו מקרב משתתפי הקורס.</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 xml:space="preserve">המשרד רשאי לבקש להחליף את </w:t>
      </w:r>
      <w:r w:rsidR="00363A28">
        <w:rPr>
          <w:rFonts w:asciiTheme="majorBidi" w:hAnsiTheme="majorBidi"/>
          <w:szCs w:val="24"/>
          <w:rtl/>
        </w:rPr>
        <w:t>המרצה</w:t>
      </w:r>
      <w:r w:rsidRPr="00EE27A2">
        <w:rPr>
          <w:rFonts w:asciiTheme="majorBidi" w:hAnsiTheme="majorBidi"/>
          <w:szCs w:val="24"/>
          <w:rtl/>
        </w:rPr>
        <w:t xml:space="preserve"> שיעמיד המציע בכל עת, על-פי שיקול דעתו הבלעדי. </w:t>
      </w:r>
    </w:p>
    <w:p w:rsidR="00EE27A2" w:rsidRPr="00EE27A2" w:rsidRDefault="00EE27A2" w:rsidP="00EE27A2">
      <w:pPr>
        <w:pStyle w:val="af5"/>
        <w:numPr>
          <w:ilvl w:val="2"/>
          <w:numId w:val="15"/>
        </w:numPr>
        <w:spacing w:line="360" w:lineRule="auto"/>
        <w:ind w:left="1587" w:hanging="851"/>
        <w:jc w:val="both"/>
        <w:outlineLvl w:val="0"/>
        <w:rPr>
          <w:rFonts w:asciiTheme="majorBidi" w:hAnsiTheme="majorBidi"/>
          <w:szCs w:val="24"/>
          <w:rtl/>
        </w:rPr>
      </w:pPr>
      <w:r w:rsidRPr="00EE27A2">
        <w:rPr>
          <w:rFonts w:asciiTheme="majorBidi" w:hAnsiTheme="majorBidi"/>
          <w:szCs w:val="24"/>
          <w:rtl/>
        </w:rPr>
        <w:t>המציע הזוכה יעמוד בקשר שוטף עם הממונה מטעם המשרד על פי הצורך במשך כל תקופת ההתקשרות ויהיה עליו להציג לממונה את עיקרי המידע הנמצאים ולקבל את אישורו לביצוע השירותים.</w:t>
      </w:r>
    </w:p>
    <w:p w:rsidR="00C9187E" w:rsidRPr="00314B9E" w:rsidRDefault="00C9187E" w:rsidP="00314B9E">
      <w:pPr>
        <w:pStyle w:val="af5"/>
        <w:spacing w:line="360" w:lineRule="auto"/>
        <w:contextualSpacing w:val="0"/>
        <w:jc w:val="both"/>
        <w:rPr>
          <w:rFonts w:asciiTheme="majorBidi" w:hAnsiTheme="majorBidi"/>
          <w:szCs w:val="24"/>
          <w:rtl/>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6503C3" w:rsidRPr="000A4B66" w:rsidRDefault="006503C3" w:rsidP="00215C81">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215C81">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rsidR="00846CA9" w:rsidRPr="00314B9E" w:rsidRDefault="00AE6754"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846CA9" w:rsidRPr="00314B9E" w:rsidRDefault="00E30E60"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E30E60" w:rsidRPr="00314B9E" w:rsidRDefault="00E30E60" w:rsidP="00314B9E">
      <w:pPr>
        <w:pStyle w:val="af5"/>
        <w:spacing w:line="360" w:lineRule="auto"/>
        <w:ind w:left="318"/>
        <w:jc w:val="both"/>
        <w:rPr>
          <w:rFonts w:asciiTheme="majorBidi" w:hAnsiTheme="majorBidi"/>
          <w:b/>
          <w:bCs/>
          <w:szCs w:val="24"/>
          <w:u w:val="single"/>
        </w:rPr>
      </w:pPr>
    </w:p>
    <w:p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846CA9" w:rsidRPr="00A83A9A" w:rsidRDefault="00E30E60" w:rsidP="00AB35BA">
      <w:pPr>
        <w:pStyle w:val="af5"/>
        <w:numPr>
          <w:ilvl w:val="1"/>
          <w:numId w:val="43"/>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rsidR="00846CA9" w:rsidRPr="00314B9E"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rsidR="00846CA9" w:rsidRPr="00314B9E"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846CA9" w:rsidRPr="00314B9E" w:rsidRDefault="00EA4C86" w:rsidP="00AB35BA">
      <w:pPr>
        <w:pStyle w:val="af5"/>
        <w:numPr>
          <w:ilvl w:val="1"/>
          <w:numId w:val="43"/>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w:t>
      </w:r>
      <w:r w:rsidR="008C39E0" w:rsidRPr="00314B9E">
        <w:rPr>
          <w:rFonts w:asciiTheme="majorBidi" w:hAnsiTheme="majorBidi"/>
          <w:szCs w:val="24"/>
          <w:rtl/>
        </w:rPr>
        <w:lastRenderedPageBreak/>
        <w:t xml:space="preserve">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5360DC">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EA0EA5">
        <w:rPr>
          <w:rFonts w:asciiTheme="majorBidi" w:hAnsiTheme="majorBidi"/>
          <w:szCs w:val="24"/>
          <w:rtl/>
        </w:rPr>
        <w:t>משרד האנרגיה</w:t>
      </w:r>
      <w:r w:rsidRPr="00314B9E">
        <w:rPr>
          <w:rFonts w:asciiTheme="majorBidi" w:hAnsiTheme="majorBidi"/>
          <w:szCs w:val="24"/>
          <w:rtl/>
        </w:rPr>
        <w:t xml:space="preserve">, </w:t>
      </w:r>
      <w:r w:rsidR="005360DC">
        <w:rPr>
          <w:rFonts w:asciiTheme="majorBidi" w:hAnsiTheme="majorBidi" w:hint="cs"/>
          <w:szCs w:val="24"/>
          <w:rtl/>
        </w:rPr>
        <w:t>רחוב בנק ישראל 7, קומה מינוס 1 ירושלים</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D34A1D">
        <w:rPr>
          <w:rFonts w:asciiTheme="majorBidi" w:hAnsiTheme="majorBidi" w:hint="cs"/>
          <w:b/>
          <w:bCs/>
          <w:szCs w:val="24"/>
          <w:u w:val="single"/>
          <w:rtl/>
        </w:rPr>
        <w:t>2.10.18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314B9E" w:rsidRDefault="00FD719A" w:rsidP="000B75AC">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0B75AC">
        <w:rPr>
          <w:rFonts w:asciiTheme="majorBidi" w:hAnsiTheme="majorBidi" w:hint="cs"/>
          <w:b/>
          <w:bCs/>
          <w:szCs w:val="24"/>
          <w:u w:val="single"/>
          <w:rtl/>
        </w:rPr>
        <w:t>60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0B75AC" w:rsidRPr="000B75AC" w:rsidTr="000B75AC">
        <w:trPr>
          <w:trHeight w:val="484"/>
          <w:jc w:val="right"/>
        </w:trPr>
        <w:tc>
          <w:tcPr>
            <w:tcW w:w="425" w:type="dxa"/>
            <w:shd w:val="clear" w:color="auto" w:fill="D9D9D9" w:themeFill="background1" w:themeFillShade="D9"/>
          </w:tcPr>
          <w:p w:rsidR="000B75AC" w:rsidRPr="000B75AC" w:rsidRDefault="000B75AC" w:rsidP="000B75A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tcPr>
          <w:p w:rsidR="000B75AC" w:rsidRPr="000B75AC" w:rsidRDefault="000B75AC" w:rsidP="000B75AC">
            <w:pPr>
              <w:spacing w:before="120" w:after="120" w:line="360" w:lineRule="auto"/>
              <w:jc w:val="center"/>
              <w:rPr>
                <w:rFonts w:asciiTheme="majorBidi" w:hAnsiTheme="majorBidi"/>
                <w:b/>
                <w:bCs/>
                <w:sz w:val="28"/>
                <w:szCs w:val="28"/>
              </w:rPr>
            </w:pPr>
            <w:r w:rsidRPr="000B75AC">
              <w:rPr>
                <w:rStyle w:val="FontStyle43"/>
                <w:sz w:val="28"/>
                <w:szCs w:val="28"/>
                <w:rtl/>
              </w:rPr>
              <w:t>אמות המידה</w:t>
            </w:r>
            <w:r w:rsidRPr="000B75AC">
              <w:rPr>
                <w:rStyle w:val="FontStyle43"/>
                <w:rFonts w:hint="cs"/>
                <w:sz w:val="28"/>
                <w:szCs w:val="28"/>
                <w:rtl/>
              </w:rPr>
              <w:t xml:space="preserve"> לאיכות</w:t>
            </w:r>
          </w:p>
        </w:tc>
        <w:tc>
          <w:tcPr>
            <w:tcW w:w="1419" w:type="dxa"/>
            <w:shd w:val="clear" w:color="auto" w:fill="D9D9D9" w:themeFill="background1" w:themeFillShade="D9"/>
          </w:tcPr>
          <w:p w:rsidR="000B75AC" w:rsidRPr="000B75AC" w:rsidRDefault="000B75AC" w:rsidP="000B75AC">
            <w:pPr>
              <w:spacing w:before="120" w:after="120" w:line="360" w:lineRule="auto"/>
              <w:jc w:val="center"/>
              <w:rPr>
                <w:rFonts w:asciiTheme="majorBidi" w:hAnsiTheme="majorBidi"/>
                <w:b/>
                <w:bCs/>
                <w:sz w:val="28"/>
                <w:szCs w:val="28"/>
                <w:rtl/>
              </w:rPr>
            </w:pPr>
            <w:r w:rsidRPr="000B75AC">
              <w:rPr>
                <w:rStyle w:val="FontStyle43"/>
                <w:rFonts w:hint="cs"/>
                <w:sz w:val="28"/>
                <w:szCs w:val="28"/>
                <w:rtl/>
              </w:rPr>
              <w:t>ניקוד מירבי</w:t>
            </w:r>
          </w:p>
        </w:tc>
      </w:tr>
      <w:tr w:rsidR="000B75AC" w:rsidRPr="000B75AC" w:rsidTr="000B75AC">
        <w:trPr>
          <w:trHeight w:val="866"/>
          <w:jc w:val="right"/>
        </w:trPr>
        <w:tc>
          <w:tcPr>
            <w:tcW w:w="425" w:type="dxa"/>
          </w:tcPr>
          <w:p w:rsidR="000B75AC" w:rsidRPr="000B75AC" w:rsidRDefault="000B75AC" w:rsidP="000B75AC">
            <w:pPr>
              <w:pStyle w:val="af5"/>
              <w:numPr>
                <w:ilvl w:val="0"/>
                <w:numId w:val="8"/>
              </w:numPr>
              <w:spacing w:line="360" w:lineRule="auto"/>
              <w:ind w:left="360"/>
              <w:jc w:val="center"/>
              <w:rPr>
                <w:rFonts w:asciiTheme="majorBidi" w:hAnsiTheme="majorBidi"/>
                <w:szCs w:val="24"/>
                <w:rtl/>
              </w:rPr>
            </w:pPr>
          </w:p>
        </w:tc>
        <w:tc>
          <w:tcPr>
            <w:tcW w:w="6378" w:type="dxa"/>
          </w:tcPr>
          <w:p w:rsidR="000B75AC" w:rsidRPr="000B75AC" w:rsidRDefault="000B75AC" w:rsidP="000B75AC">
            <w:pPr>
              <w:pStyle w:val="Style32"/>
              <w:widowControl/>
              <w:tabs>
                <w:tab w:val="left" w:pos="5112"/>
              </w:tabs>
              <w:bidi/>
              <w:spacing w:line="326" w:lineRule="exact"/>
              <w:ind w:right="346" w:firstLine="0"/>
              <w:rPr>
                <w:rStyle w:val="FontStyle48"/>
                <w:b/>
                <w:bCs/>
                <w:sz w:val="24"/>
                <w:szCs w:val="24"/>
                <w:rtl/>
              </w:rPr>
            </w:pPr>
            <w:r w:rsidRPr="000B75AC">
              <w:rPr>
                <w:rStyle w:val="FontStyle48"/>
                <w:b/>
                <w:bCs/>
                <w:sz w:val="24"/>
                <w:szCs w:val="24"/>
                <w:rtl/>
              </w:rPr>
              <w:t>ניסיון המציע</w:t>
            </w:r>
          </w:p>
          <w:p w:rsidR="000B75AC" w:rsidRDefault="000B75AC" w:rsidP="000B75AC">
            <w:pPr>
              <w:pStyle w:val="Style32"/>
              <w:widowControl/>
              <w:tabs>
                <w:tab w:val="left" w:pos="5112"/>
              </w:tabs>
              <w:bidi/>
              <w:spacing w:line="326" w:lineRule="exact"/>
              <w:ind w:right="346" w:firstLine="0"/>
              <w:rPr>
                <w:rStyle w:val="FontStyle48"/>
                <w:rtl/>
              </w:rPr>
            </w:pPr>
            <w:r w:rsidRPr="000B75AC">
              <w:rPr>
                <w:rStyle w:val="FontStyle48"/>
                <w:sz w:val="24"/>
                <w:szCs w:val="24"/>
                <w:rtl/>
              </w:rPr>
              <w:t xml:space="preserve">מספר הקורסים שקיים המציע בחמש השנים האחרונות בנושאי מערכות גפ"מ שהיקפם לפחות </w:t>
            </w:r>
            <w:r w:rsidRPr="000B75AC">
              <w:rPr>
                <w:rStyle w:val="FontStyle48"/>
                <w:rFonts w:hint="cs"/>
                <w:sz w:val="24"/>
                <w:szCs w:val="24"/>
                <w:rtl/>
              </w:rPr>
              <w:t>72 שעות לימוד אקדמיות</w:t>
            </w:r>
            <w:r>
              <w:rPr>
                <w:rStyle w:val="FontStyle48"/>
                <w:rFonts w:hint="cs"/>
                <w:rtl/>
              </w:rPr>
              <w:t xml:space="preserve"> </w:t>
            </w:r>
          </w:p>
          <w:p w:rsidR="000B75AC" w:rsidRDefault="000B75AC" w:rsidP="006215F3">
            <w:pPr>
              <w:pStyle w:val="Style32"/>
              <w:widowControl/>
              <w:tabs>
                <w:tab w:val="left" w:pos="5112"/>
              </w:tabs>
              <w:bidi/>
              <w:spacing w:line="326" w:lineRule="exact"/>
              <w:ind w:right="346" w:firstLine="0"/>
              <w:rPr>
                <w:rFonts w:ascii="David" w:hAnsi="David" w:cs="David"/>
                <w:color w:val="000000"/>
                <w:rtl/>
              </w:rPr>
            </w:pPr>
            <w:r>
              <w:rPr>
                <w:rFonts w:ascii="David" w:hAnsi="David" w:cs="David" w:hint="cs"/>
                <w:color w:val="000000"/>
                <w:rtl/>
              </w:rPr>
              <w:t xml:space="preserve">3-4 קורסים </w:t>
            </w:r>
            <w:r>
              <w:rPr>
                <w:rFonts w:ascii="David" w:hAnsi="David" w:cs="David"/>
                <w:color w:val="000000"/>
                <w:rtl/>
              </w:rPr>
              <w:t>–</w:t>
            </w:r>
            <w:r>
              <w:rPr>
                <w:rFonts w:ascii="David" w:hAnsi="David" w:cs="David" w:hint="cs"/>
                <w:color w:val="000000"/>
                <w:rtl/>
              </w:rPr>
              <w:t xml:space="preserve"> </w:t>
            </w:r>
            <w:r w:rsidR="006215F3">
              <w:rPr>
                <w:rFonts w:ascii="David" w:hAnsi="David" w:cs="David" w:hint="cs"/>
                <w:color w:val="000000"/>
                <w:rtl/>
              </w:rPr>
              <w:t>5</w:t>
            </w:r>
            <w:r>
              <w:rPr>
                <w:rFonts w:ascii="David" w:hAnsi="David" w:cs="David" w:hint="cs"/>
                <w:color w:val="000000"/>
                <w:rtl/>
              </w:rPr>
              <w:t xml:space="preserve"> נקודות</w:t>
            </w:r>
          </w:p>
          <w:p w:rsidR="000B75AC" w:rsidRDefault="000B75AC" w:rsidP="006215F3">
            <w:pPr>
              <w:pStyle w:val="Style32"/>
              <w:widowControl/>
              <w:tabs>
                <w:tab w:val="left" w:pos="5112"/>
              </w:tabs>
              <w:bidi/>
              <w:spacing w:line="326" w:lineRule="exact"/>
              <w:ind w:right="346" w:firstLine="0"/>
              <w:rPr>
                <w:rFonts w:ascii="David" w:hAnsi="David" w:cs="David"/>
                <w:color w:val="000000"/>
                <w:rtl/>
              </w:rPr>
            </w:pPr>
            <w:r>
              <w:rPr>
                <w:rFonts w:ascii="David" w:hAnsi="David" w:cs="David" w:hint="cs"/>
                <w:color w:val="000000"/>
                <w:rtl/>
              </w:rPr>
              <w:t xml:space="preserve">5-6 קורסים </w:t>
            </w:r>
            <w:r>
              <w:rPr>
                <w:rFonts w:ascii="David" w:hAnsi="David" w:cs="David"/>
                <w:color w:val="000000"/>
                <w:rtl/>
              </w:rPr>
              <w:t>–</w:t>
            </w:r>
            <w:r>
              <w:rPr>
                <w:rFonts w:ascii="David" w:hAnsi="David" w:cs="David" w:hint="cs"/>
                <w:color w:val="000000"/>
                <w:rtl/>
              </w:rPr>
              <w:t xml:space="preserve"> </w:t>
            </w:r>
            <w:r w:rsidR="006215F3">
              <w:rPr>
                <w:rFonts w:ascii="David" w:hAnsi="David" w:cs="David" w:hint="cs"/>
                <w:color w:val="000000"/>
                <w:rtl/>
              </w:rPr>
              <w:t>7</w:t>
            </w:r>
            <w:r>
              <w:rPr>
                <w:rFonts w:ascii="David" w:hAnsi="David" w:cs="David" w:hint="cs"/>
                <w:color w:val="000000"/>
                <w:rtl/>
              </w:rPr>
              <w:t xml:space="preserve"> נקודות </w:t>
            </w:r>
          </w:p>
          <w:p w:rsidR="000B75AC" w:rsidRPr="000B75AC" w:rsidRDefault="000B75AC" w:rsidP="006215F3">
            <w:pPr>
              <w:pStyle w:val="Style32"/>
              <w:widowControl/>
              <w:tabs>
                <w:tab w:val="left" w:pos="5112"/>
              </w:tabs>
              <w:bidi/>
              <w:spacing w:line="326" w:lineRule="exact"/>
              <w:ind w:right="346" w:firstLine="0"/>
              <w:rPr>
                <w:rFonts w:ascii="David" w:hAnsi="David" w:cs="David"/>
                <w:color w:val="000000"/>
                <w:rtl/>
              </w:rPr>
            </w:pPr>
            <w:r>
              <w:rPr>
                <w:rFonts w:ascii="David" w:hAnsi="David" w:cs="David" w:hint="cs"/>
                <w:color w:val="000000"/>
                <w:rtl/>
              </w:rPr>
              <w:t xml:space="preserve">7 קורסים ומעלה </w:t>
            </w:r>
            <w:r>
              <w:rPr>
                <w:rFonts w:ascii="David" w:hAnsi="David" w:cs="David"/>
                <w:color w:val="000000"/>
                <w:rtl/>
              </w:rPr>
              <w:t>–</w:t>
            </w:r>
            <w:r>
              <w:rPr>
                <w:rFonts w:ascii="David" w:hAnsi="David" w:cs="David" w:hint="cs"/>
                <w:color w:val="000000"/>
                <w:rtl/>
              </w:rPr>
              <w:t xml:space="preserve"> </w:t>
            </w:r>
            <w:r w:rsidR="006215F3">
              <w:rPr>
                <w:rFonts w:ascii="David" w:hAnsi="David" w:cs="David" w:hint="cs"/>
                <w:color w:val="000000"/>
                <w:rtl/>
              </w:rPr>
              <w:t>12</w:t>
            </w:r>
            <w:r>
              <w:rPr>
                <w:rFonts w:ascii="David" w:hAnsi="David" w:cs="David" w:hint="cs"/>
                <w:color w:val="000000"/>
                <w:rtl/>
              </w:rPr>
              <w:t xml:space="preserve"> נקודות</w:t>
            </w:r>
          </w:p>
        </w:tc>
        <w:tc>
          <w:tcPr>
            <w:tcW w:w="1419" w:type="dxa"/>
          </w:tcPr>
          <w:p w:rsidR="000B75AC" w:rsidRPr="000B75AC" w:rsidRDefault="000B75AC" w:rsidP="000B75AC">
            <w:pPr>
              <w:spacing w:before="120" w:after="120" w:line="360" w:lineRule="auto"/>
              <w:jc w:val="center"/>
              <w:rPr>
                <w:rFonts w:asciiTheme="majorBidi" w:hAnsiTheme="majorBidi"/>
                <w:b/>
                <w:bCs/>
                <w:szCs w:val="24"/>
                <w:rtl/>
              </w:rPr>
            </w:pPr>
            <w:r>
              <w:rPr>
                <w:rFonts w:ascii="David" w:eastAsia="Arial Unicode MS" w:hAnsi="David" w:hint="cs"/>
                <w:color w:val="000000"/>
                <w:szCs w:val="24"/>
                <w:rtl/>
              </w:rPr>
              <w:t>12%</w:t>
            </w:r>
          </w:p>
        </w:tc>
      </w:tr>
      <w:tr w:rsidR="000B75AC" w:rsidRPr="000B75AC" w:rsidTr="000B75AC">
        <w:trPr>
          <w:trHeight w:val="1221"/>
          <w:jc w:val="right"/>
        </w:trPr>
        <w:tc>
          <w:tcPr>
            <w:tcW w:w="425" w:type="dxa"/>
            <w:vAlign w:val="center"/>
          </w:tcPr>
          <w:p w:rsidR="000B75AC" w:rsidRPr="000B75AC" w:rsidRDefault="000B75AC" w:rsidP="000B75AC">
            <w:pPr>
              <w:pStyle w:val="af5"/>
              <w:numPr>
                <w:ilvl w:val="0"/>
                <w:numId w:val="8"/>
              </w:numPr>
              <w:spacing w:line="360" w:lineRule="auto"/>
              <w:ind w:left="360"/>
              <w:jc w:val="center"/>
              <w:rPr>
                <w:rFonts w:asciiTheme="majorBidi" w:hAnsiTheme="majorBidi"/>
                <w:szCs w:val="24"/>
                <w:rtl/>
              </w:rPr>
            </w:pPr>
          </w:p>
        </w:tc>
        <w:tc>
          <w:tcPr>
            <w:tcW w:w="6378" w:type="dxa"/>
          </w:tcPr>
          <w:p w:rsidR="000B75AC" w:rsidRPr="000B75AC" w:rsidRDefault="000B75AC" w:rsidP="000B75AC">
            <w:pPr>
              <w:pStyle w:val="Style32"/>
              <w:widowControl/>
              <w:tabs>
                <w:tab w:val="left" w:pos="5112"/>
              </w:tabs>
              <w:bidi/>
              <w:spacing w:line="326" w:lineRule="exact"/>
              <w:ind w:right="346" w:firstLine="0"/>
              <w:rPr>
                <w:rStyle w:val="FontStyle48"/>
                <w:b/>
                <w:bCs/>
                <w:sz w:val="24"/>
                <w:szCs w:val="24"/>
                <w:rtl/>
              </w:rPr>
            </w:pPr>
            <w:r w:rsidRPr="000B75AC">
              <w:rPr>
                <w:rStyle w:val="FontStyle48"/>
                <w:b/>
                <w:bCs/>
                <w:sz w:val="24"/>
                <w:szCs w:val="24"/>
                <w:rtl/>
              </w:rPr>
              <w:t>שביעות הרצון של לקוחות המציע</w:t>
            </w:r>
          </w:p>
          <w:p w:rsidR="000B75AC" w:rsidRPr="000B75AC" w:rsidRDefault="000B75AC" w:rsidP="006215F3">
            <w:pPr>
              <w:pStyle w:val="Style32"/>
              <w:widowControl/>
              <w:tabs>
                <w:tab w:val="left" w:pos="5112"/>
              </w:tabs>
              <w:bidi/>
              <w:spacing w:line="326" w:lineRule="exact"/>
              <w:ind w:right="346" w:firstLine="0"/>
              <w:rPr>
                <w:rStyle w:val="FontStyle48"/>
                <w:sz w:val="24"/>
                <w:szCs w:val="24"/>
                <w:rtl/>
              </w:rPr>
            </w:pPr>
            <w:r w:rsidRPr="000B75AC">
              <w:rPr>
                <w:rStyle w:val="FontStyle48"/>
                <w:sz w:val="24"/>
                <w:szCs w:val="24"/>
                <w:rtl/>
              </w:rPr>
              <w:t>הניקוד יינתן, בין היתר, על סמך:</w:t>
            </w:r>
          </w:p>
          <w:p w:rsidR="000B75AC" w:rsidRPr="000B75AC" w:rsidRDefault="000B75AC" w:rsidP="00E91F5E">
            <w:pPr>
              <w:pStyle w:val="Style32"/>
              <w:widowControl/>
              <w:numPr>
                <w:ilvl w:val="0"/>
                <w:numId w:val="108"/>
              </w:numPr>
              <w:tabs>
                <w:tab w:val="left" w:pos="5112"/>
              </w:tabs>
              <w:bidi/>
              <w:spacing w:line="326" w:lineRule="exact"/>
              <w:ind w:right="346"/>
              <w:rPr>
                <w:rStyle w:val="FontStyle48"/>
                <w:sz w:val="24"/>
                <w:szCs w:val="24"/>
                <w:rtl/>
              </w:rPr>
            </w:pPr>
            <w:r w:rsidRPr="000B75AC">
              <w:rPr>
                <w:rStyle w:val="FontStyle48"/>
                <w:sz w:val="24"/>
                <w:szCs w:val="24"/>
                <w:rtl/>
              </w:rPr>
              <w:t>מידת שביעות הרצון של לקוחות מקורס דומה שהמציע סיפק לו;</w:t>
            </w:r>
            <w:r w:rsidRPr="000B75AC">
              <w:rPr>
                <w:rStyle w:val="FontStyle48"/>
                <w:rFonts w:hint="cs"/>
                <w:sz w:val="24"/>
                <w:szCs w:val="24"/>
                <w:rtl/>
              </w:rPr>
              <w:t xml:space="preserve">  6 נקודות</w:t>
            </w:r>
          </w:p>
          <w:p w:rsidR="000B75AC" w:rsidRPr="000B75AC" w:rsidRDefault="000B75AC" w:rsidP="00E91F5E">
            <w:pPr>
              <w:pStyle w:val="Style32"/>
              <w:widowControl/>
              <w:numPr>
                <w:ilvl w:val="0"/>
                <w:numId w:val="108"/>
              </w:numPr>
              <w:tabs>
                <w:tab w:val="left" w:pos="5112"/>
              </w:tabs>
              <w:bidi/>
              <w:spacing w:line="326" w:lineRule="exact"/>
              <w:ind w:right="346"/>
              <w:rPr>
                <w:rStyle w:val="FontStyle48"/>
                <w:sz w:val="24"/>
                <w:szCs w:val="24"/>
                <w:rtl/>
              </w:rPr>
            </w:pPr>
            <w:r w:rsidRPr="000B75AC">
              <w:rPr>
                <w:rStyle w:val="FontStyle48"/>
                <w:sz w:val="24"/>
                <w:szCs w:val="24"/>
                <w:rtl/>
              </w:rPr>
              <w:t>עמידת המציע בלוחות זמנים;</w:t>
            </w:r>
            <w:r w:rsidRPr="000B75AC">
              <w:rPr>
                <w:rStyle w:val="FontStyle48"/>
                <w:rFonts w:hint="cs"/>
                <w:sz w:val="24"/>
                <w:szCs w:val="24"/>
                <w:rtl/>
              </w:rPr>
              <w:t xml:space="preserve"> 6 נקודות</w:t>
            </w:r>
            <w:r w:rsidRPr="000B75AC">
              <w:rPr>
                <w:rStyle w:val="FontStyle48"/>
                <w:sz w:val="24"/>
                <w:szCs w:val="24"/>
                <w:rtl/>
              </w:rPr>
              <w:tab/>
              <w:t xml:space="preserve">   התרשמות מאיכות חומרי ההוראה של המציע (כגון מצגות). הניקוד </w:t>
            </w:r>
            <w:r w:rsidRPr="000B75AC">
              <w:rPr>
                <w:rStyle w:val="FontStyle48"/>
                <w:rFonts w:hint="cs"/>
                <w:sz w:val="24"/>
                <w:szCs w:val="24"/>
                <w:rtl/>
              </w:rPr>
              <w:t xml:space="preserve">של 6 נקודות </w:t>
            </w:r>
            <w:r w:rsidRPr="000B75AC">
              <w:rPr>
                <w:rStyle w:val="FontStyle48"/>
                <w:sz w:val="24"/>
                <w:szCs w:val="24"/>
                <w:rtl/>
              </w:rPr>
              <w:t xml:space="preserve">יינתן על </w:t>
            </w:r>
            <w:r w:rsidRPr="000B75AC">
              <w:rPr>
                <w:rStyle w:val="FontStyle48"/>
                <w:rFonts w:hint="cs"/>
                <w:sz w:val="24"/>
                <w:szCs w:val="24"/>
                <w:rtl/>
              </w:rPr>
              <w:t>פי מ</w:t>
            </w:r>
            <w:r w:rsidRPr="000B75AC">
              <w:rPr>
                <w:rStyle w:val="FontStyle48"/>
                <w:sz w:val="24"/>
                <w:szCs w:val="24"/>
                <w:rtl/>
              </w:rPr>
              <w:t xml:space="preserve">סמך חוות דעת שיקבל המשרד מלקוחותיו של המציע. </w:t>
            </w:r>
          </w:p>
          <w:p w:rsidR="000B75AC" w:rsidRPr="00E91F5E" w:rsidRDefault="000B75AC" w:rsidP="00E91F5E">
            <w:pPr>
              <w:pStyle w:val="af5"/>
              <w:numPr>
                <w:ilvl w:val="0"/>
                <w:numId w:val="108"/>
              </w:numPr>
              <w:spacing w:line="360" w:lineRule="auto"/>
              <w:jc w:val="both"/>
              <w:rPr>
                <w:rFonts w:asciiTheme="majorBidi" w:hAnsiTheme="majorBidi"/>
                <w:szCs w:val="24"/>
                <w:rtl/>
              </w:rPr>
            </w:pPr>
            <w:r w:rsidRPr="006215F3">
              <w:rPr>
                <w:rStyle w:val="FontStyle48"/>
                <w:sz w:val="24"/>
                <w:szCs w:val="24"/>
                <w:rtl/>
              </w:rPr>
              <w:t>המשרד גם רשאי לפנות לגופים/לקוחות שקיבלו שירותים מן המציע ואינם</w:t>
            </w:r>
            <w:r w:rsidRPr="006215F3">
              <w:rPr>
                <w:rStyle w:val="FontStyle48"/>
                <w:rFonts w:hint="cs"/>
                <w:sz w:val="24"/>
                <w:szCs w:val="24"/>
                <w:rtl/>
              </w:rPr>
              <w:t xml:space="preserve"> </w:t>
            </w:r>
            <w:r w:rsidRPr="006215F3">
              <w:rPr>
                <w:rStyle w:val="FontStyle48"/>
                <w:sz w:val="24"/>
                <w:szCs w:val="24"/>
                <w:rtl/>
              </w:rPr>
              <w:t>מופיעים ב</w:t>
            </w:r>
            <w:r w:rsidRPr="006215F3">
              <w:rPr>
                <w:rStyle w:val="FontStyle48"/>
                <w:b/>
                <w:bCs/>
                <w:sz w:val="24"/>
                <w:szCs w:val="24"/>
                <w:rtl/>
              </w:rPr>
              <w:t xml:space="preserve">נספח ב׳1 </w:t>
            </w:r>
            <w:r w:rsidRPr="006215F3">
              <w:rPr>
                <w:rStyle w:val="FontStyle48"/>
                <w:sz w:val="24"/>
                <w:szCs w:val="24"/>
                <w:rtl/>
              </w:rPr>
              <w:t>ובמקרה כזה גם תשובותיהם ישוקללו בקביעת הניקוד</w:t>
            </w:r>
            <w:r w:rsidRPr="00E91F5E">
              <w:rPr>
                <w:rFonts w:ascii="David" w:hAnsi="David"/>
                <w:color w:val="000000"/>
                <w:szCs w:val="24"/>
                <w:rtl/>
              </w:rPr>
              <w:t>.</w:t>
            </w:r>
          </w:p>
        </w:tc>
        <w:tc>
          <w:tcPr>
            <w:tcW w:w="1419" w:type="dxa"/>
          </w:tcPr>
          <w:p w:rsidR="000B75AC" w:rsidRPr="000B75AC" w:rsidRDefault="000B75AC" w:rsidP="000B75AC">
            <w:pPr>
              <w:tabs>
                <w:tab w:val="left" w:pos="787"/>
              </w:tabs>
              <w:autoSpaceDE w:val="0"/>
              <w:autoSpaceDN w:val="0"/>
              <w:adjustRightInd w:val="0"/>
              <w:spacing w:before="53" w:line="360" w:lineRule="auto"/>
              <w:ind w:right="5"/>
              <w:jc w:val="center"/>
              <w:rPr>
                <w:rFonts w:ascii="David" w:eastAsia="Arial Unicode MS" w:hAnsi="David"/>
                <w:color w:val="000000"/>
                <w:szCs w:val="24"/>
                <w:rtl/>
              </w:rPr>
            </w:pPr>
            <w:r w:rsidRPr="000B75AC">
              <w:rPr>
                <w:rFonts w:ascii="David" w:eastAsia="Arial Unicode MS" w:hAnsi="David" w:hint="cs"/>
                <w:color w:val="000000"/>
                <w:szCs w:val="24"/>
                <w:rtl/>
              </w:rPr>
              <w:t>18%</w:t>
            </w:r>
          </w:p>
          <w:p w:rsidR="000B75AC" w:rsidRPr="000B75AC" w:rsidRDefault="000B75AC" w:rsidP="000B75AC">
            <w:pPr>
              <w:tabs>
                <w:tab w:val="left" w:pos="787"/>
              </w:tabs>
              <w:autoSpaceDE w:val="0"/>
              <w:autoSpaceDN w:val="0"/>
              <w:adjustRightInd w:val="0"/>
              <w:spacing w:before="53" w:line="360" w:lineRule="auto"/>
              <w:ind w:right="5"/>
              <w:jc w:val="center"/>
              <w:rPr>
                <w:rFonts w:ascii="David" w:eastAsia="Arial Unicode MS" w:hAnsi="David"/>
                <w:color w:val="000000"/>
                <w:szCs w:val="24"/>
                <w:rtl/>
              </w:rPr>
            </w:pPr>
          </w:p>
          <w:p w:rsidR="000B75AC" w:rsidRPr="000B75AC" w:rsidRDefault="000B75AC" w:rsidP="000B75AC">
            <w:pPr>
              <w:spacing w:before="120" w:after="120" w:line="360" w:lineRule="auto"/>
              <w:jc w:val="center"/>
              <w:rPr>
                <w:rFonts w:asciiTheme="majorBidi" w:hAnsiTheme="majorBidi"/>
                <w:b/>
                <w:bCs/>
                <w:szCs w:val="24"/>
                <w:rtl/>
              </w:rPr>
            </w:pPr>
          </w:p>
        </w:tc>
      </w:tr>
      <w:tr w:rsidR="000B75AC" w:rsidRPr="000B75AC" w:rsidTr="000B75AC">
        <w:trPr>
          <w:trHeight w:val="1221"/>
          <w:jc w:val="right"/>
        </w:trPr>
        <w:tc>
          <w:tcPr>
            <w:tcW w:w="425" w:type="dxa"/>
            <w:vAlign w:val="center"/>
          </w:tcPr>
          <w:p w:rsidR="000B75AC" w:rsidRPr="000B75AC" w:rsidRDefault="000B75AC" w:rsidP="000B75AC">
            <w:pPr>
              <w:pStyle w:val="af5"/>
              <w:numPr>
                <w:ilvl w:val="0"/>
                <w:numId w:val="8"/>
              </w:numPr>
              <w:spacing w:line="360" w:lineRule="auto"/>
              <w:ind w:left="360"/>
              <w:jc w:val="center"/>
              <w:rPr>
                <w:rFonts w:asciiTheme="majorBidi" w:hAnsiTheme="majorBidi"/>
                <w:szCs w:val="24"/>
                <w:rtl/>
              </w:rPr>
            </w:pPr>
          </w:p>
        </w:tc>
        <w:tc>
          <w:tcPr>
            <w:tcW w:w="6378" w:type="dxa"/>
          </w:tcPr>
          <w:p w:rsidR="000B75AC" w:rsidRPr="000B75AC" w:rsidRDefault="000B75AC" w:rsidP="006215F3">
            <w:pPr>
              <w:pStyle w:val="Style32"/>
              <w:widowControl/>
              <w:tabs>
                <w:tab w:val="left" w:pos="5112"/>
              </w:tabs>
              <w:bidi/>
              <w:spacing w:line="326" w:lineRule="exact"/>
              <w:ind w:right="346" w:firstLine="0"/>
              <w:rPr>
                <w:rFonts w:ascii="David" w:hAnsi="David" w:cs="David"/>
                <w:rtl/>
              </w:rPr>
            </w:pPr>
            <w:r w:rsidRPr="003738BD">
              <w:rPr>
                <w:rFonts w:ascii="David" w:hAnsi="David"/>
                <w:b/>
                <w:bCs/>
                <w:rtl/>
              </w:rPr>
              <w:t>ניסיון המרצים</w:t>
            </w:r>
            <w:r w:rsidR="0063346C" w:rsidRPr="00E91F5E">
              <w:rPr>
                <w:rFonts w:ascii="David" w:hAnsi="David"/>
                <w:b/>
                <w:bCs/>
                <w:rtl/>
              </w:rPr>
              <w:t xml:space="preserve"> </w:t>
            </w:r>
            <w:r w:rsidRPr="000B75AC">
              <w:rPr>
                <w:rFonts w:ascii="David" w:hAnsi="David" w:cs="David"/>
                <w:rtl/>
              </w:rPr>
              <w:t>מספר השעות האקדמיות שהרצה המרצה בנושאי גפ"מ בשלוש השנים האחרונות</w:t>
            </w:r>
            <w:r w:rsidR="00E91F5E">
              <w:rPr>
                <w:rFonts w:ascii="David" w:hAnsi="David" w:cs="David" w:hint="cs"/>
                <w:rtl/>
              </w:rPr>
              <w:t xml:space="preserve"> (תנאי סף)</w:t>
            </w:r>
          </w:p>
          <w:p w:rsidR="0063346C" w:rsidRPr="00E91F5E" w:rsidRDefault="0063346C" w:rsidP="00E91F5E">
            <w:pPr>
              <w:pStyle w:val="Style32"/>
              <w:widowControl/>
              <w:tabs>
                <w:tab w:val="left" w:pos="5112"/>
              </w:tabs>
              <w:bidi/>
              <w:spacing w:line="326" w:lineRule="exact"/>
              <w:ind w:right="346" w:firstLine="0"/>
              <w:rPr>
                <w:rFonts w:ascii="David" w:hAnsi="David"/>
                <w:rtl/>
              </w:rPr>
            </w:pPr>
            <w:r>
              <w:rPr>
                <w:rFonts w:ascii="David" w:hAnsi="David" w:cs="David" w:hint="cs"/>
                <w:rtl/>
              </w:rPr>
              <w:t>72</w:t>
            </w:r>
            <w:r w:rsidRPr="00E91F5E">
              <w:rPr>
                <w:rFonts w:ascii="David" w:hAnsi="David" w:cs="David"/>
                <w:rtl/>
              </w:rPr>
              <w:t xml:space="preserve"> </w:t>
            </w:r>
            <w:r w:rsidR="000B75AC" w:rsidRPr="00E91F5E">
              <w:rPr>
                <w:rFonts w:ascii="David" w:hAnsi="David" w:cs="David"/>
                <w:rtl/>
              </w:rPr>
              <w:t xml:space="preserve">שעות אקדמיות </w:t>
            </w:r>
            <w:r w:rsidR="003738BD">
              <w:rPr>
                <w:rFonts w:ascii="David" w:hAnsi="David" w:cs="David" w:hint="cs"/>
                <w:rtl/>
              </w:rPr>
              <w:t>-</w:t>
            </w:r>
            <w:r w:rsidRPr="00E91F5E">
              <w:rPr>
                <w:rFonts w:ascii="David" w:hAnsi="David" w:cs="David"/>
                <w:rtl/>
              </w:rPr>
              <w:t xml:space="preserve"> 6 נקודות</w:t>
            </w:r>
          </w:p>
          <w:p w:rsidR="000B75AC" w:rsidRPr="00E91F5E" w:rsidRDefault="0063346C" w:rsidP="00E91F5E">
            <w:pPr>
              <w:pStyle w:val="Style32"/>
              <w:widowControl/>
              <w:tabs>
                <w:tab w:val="left" w:pos="5112"/>
              </w:tabs>
              <w:bidi/>
              <w:spacing w:line="326" w:lineRule="exact"/>
              <w:ind w:right="346" w:firstLine="0"/>
              <w:rPr>
                <w:rFonts w:ascii="David" w:hAnsi="David"/>
                <w:rtl/>
              </w:rPr>
            </w:pPr>
            <w:r w:rsidRPr="00E91F5E">
              <w:rPr>
                <w:rFonts w:ascii="David" w:hAnsi="David" w:cs="David"/>
                <w:rtl/>
              </w:rPr>
              <w:t>73 ומעלה</w:t>
            </w:r>
            <w:r w:rsidR="003738BD">
              <w:rPr>
                <w:rFonts w:ascii="David" w:hAnsi="David" w:cs="David" w:hint="cs"/>
                <w:rtl/>
              </w:rPr>
              <w:t xml:space="preserve"> -</w:t>
            </w:r>
            <w:r w:rsidRPr="00E91F5E">
              <w:rPr>
                <w:rFonts w:ascii="David" w:hAnsi="David" w:cs="David"/>
                <w:rtl/>
              </w:rPr>
              <w:t xml:space="preserve"> 6 </w:t>
            </w:r>
            <w:r w:rsidRPr="00E91F5E">
              <w:rPr>
                <w:rFonts w:ascii="David" w:hAnsi="David" w:cs="David" w:hint="eastAsia"/>
                <w:rtl/>
              </w:rPr>
              <w:t>נקודות</w:t>
            </w:r>
            <w:r w:rsidRPr="00E91F5E">
              <w:rPr>
                <w:rFonts w:ascii="David" w:hAnsi="David" w:cs="David"/>
                <w:rtl/>
              </w:rPr>
              <w:t xml:space="preserve"> </w:t>
            </w:r>
            <w:r w:rsidRPr="00E91F5E">
              <w:rPr>
                <w:rFonts w:ascii="David" w:hAnsi="David" w:cs="David" w:hint="eastAsia"/>
                <w:rtl/>
              </w:rPr>
              <w:t>נוספות</w:t>
            </w:r>
          </w:p>
        </w:tc>
        <w:tc>
          <w:tcPr>
            <w:tcW w:w="1419" w:type="dxa"/>
          </w:tcPr>
          <w:p w:rsidR="000B75AC" w:rsidRPr="000B75AC" w:rsidRDefault="000B75AC" w:rsidP="000B75AC">
            <w:pPr>
              <w:spacing w:before="120" w:after="120" w:line="360" w:lineRule="auto"/>
              <w:jc w:val="center"/>
              <w:rPr>
                <w:rFonts w:asciiTheme="majorBidi" w:hAnsiTheme="majorBidi"/>
                <w:b/>
                <w:bCs/>
                <w:szCs w:val="24"/>
                <w:rtl/>
              </w:rPr>
            </w:pPr>
            <w:r w:rsidRPr="000B75AC">
              <w:rPr>
                <w:rFonts w:ascii="David" w:eastAsia="Arial Unicode MS" w:hAnsi="David" w:hint="cs"/>
                <w:color w:val="000000"/>
                <w:szCs w:val="24"/>
                <w:rtl/>
              </w:rPr>
              <w:t>12%</w:t>
            </w:r>
          </w:p>
        </w:tc>
      </w:tr>
      <w:tr w:rsidR="000B75AC" w:rsidRPr="000B75AC" w:rsidTr="000B75AC">
        <w:trPr>
          <w:trHeight w:val="1221"/>
          <w:jc w:val="right"/>
        </w:trPr>
        <w:tc>
          <w:tcPr>
            <w:tcW w:w="425" w:type="dxa"/>
            <w:vAlign w:val="center"/>
          </w:tcPr>
          <w:p w:rsidR="000B75AC" w:rsidRPr="000B75AC" w:rsidRDefault="000B75AC" w:rsidP="000B75AC">
            <w:pPr>
              <w:pStyle w:val="af5"/>
              <w:numPr>
                <w:ilvl w:val="0"/>
                <w:numId w:val="8"/>
              </w:numPr>
              <w:spacing w:line="360" w:lineRule="auto"/>
              <w:ind w:left="360"/>
              <w:jc w:val="center"/>
              <w:rPr>
                <w:rFonts w:asciiTheme="majorBidi" w:hAnsiTheme="majorBidi"/>
                <w:szCs w:val="24"/>
                <w:rtl/>
              </w:rPr>
            </w:pPr>
          </w:p>
        </w:tc>
        <w:tc>
          <w:tcPr>
            <w:tcW w:w="6378" w:type="dxa"/>
          </w:tcPr>
          <w:p w:rsidR="000B75AC" w:rsidRPr="000B75AC" w:rsidRDefault="000B75AC" w:rsidP="000B75AC">
            <w:pPr>
              <w:tabs>
                <w:tab w:val="left" w:pos="787"/>
              </w:tabs>
              <w:autoSpaceDE w:val="0"/>
              <w:autoSpaceDN w:val="0"/>
              <w:adjustRightInd w:val="0"/>
              <w:spacing w:before="53" w:line="360" w:lineRule="auto"/>
              <w:ind w:right="5"/>
              <w:jc w:val="both"/>
              <w:rPr>
                <w:rFonts w:ascii="David" w:eastAsia="Arial Unicode MS" w:hAnsi="David"/>
                <w:b/>
                <w:bCs/>
                <w:color w:val="000000"/>
                <w:szCs w:val="24"/>
                <w:rtl/>
              </w:rPr>
            </w:pPr>
            <w:r w:rsidRPr="000B75AC">
              <w:rPr>
                <w:rFonts w:ascii="David" w:eastAsia="Arial Unicode MS" w:hAnsi="David"/>
                <w:b/>
                <w:bCs/>
                <w:color w:val="000000"/>
                <w:szCs w:val="24"/>
                <w:rtl/>
              </w:rPr>
              <w:t>שביעות הרצון מהמרצים</w:t>
            </w:r>
          </w:p>
          <w:p w:rsidR="000B75AC" w:rsidRPr="000B75AC" w:rsidRDefault="000B75AC" w:rsidP="000B75AC">
            <w:pPr>
              <w:tabs>
                <w:tab w:val="left" w:pos="787"/>
              </w:tabs>
              <w:autoSpaceDE w:val="0"/>
              <w:autoSpaceDN w:val="0"/>
              <w:adjustRightInd w:val="0"/>
              <w:spacing w:before="53" w:line="360" w:lineRule="auto"/>
              <w:ind w:right="5"/>
              <w:jc w:val="both"/>
              <w:rPr>
                <w:rFonts w:ascii="David" w:eastAsia="Arial Unicode MS" w:hAnsi="David"/>
                <w:color w:val="000000"/>
                <w:szCs w:val="24"/>
                <w:rtl/>
              </w:rPr>
            </w:pPr>
            <w:r w:rsidRPr="000B75AC">
              <w:rPr>
                <w:rFonts w:ascii="David" w:eastAsia="Arial Unicode MS" w:hAnsi="David"/>
                <w:color w:val="000000"/>
                <w:szCs w:val="24"/>
                <w:rtl/>
              </w:rPr>
              <w:t>הניקוד יינתן על סמך חוות דעת שיקבל המשרד מלקוחות שבפניהם הרצה כל אחד מהמרצים המוצעים, בפרמטרים הבאים:</w:t>
            </w:r>
          </w:p>
          <w:p w:rsidR="000B75AC" w:rsidRPr="00E91F5E" w:rsidRDefault="000B75AC" w:rsidP="00E91F5E">
            <w:pPr>
              <w:pStyle w:val="af5"/>
              <w:numPr>
                <w:ilvl w:val="0"/>
                <w:numId w:val="108"/>
              </w:numPr>
              <w:spacing w:line="360" w:lineRule="auto"/>
              <w:jc w:val="both"/>
              <w:rPr>
                <w:rStyle w:val="FontStyle48"/>
                <w:sz w:val="24"/>
                <w:szCs w:val="24"/>
                <w:rtl/>
              </w:rPr>
            </w:pPr>
            <w:r w:rsidRPr="00E91F5E">
              <w:rPr>
                <w:rStyle w:val="FontStyle48"/>
                <w:rFonts w:hint="eastAsia"/>
                <w:sz w:val="24"/>
                <w:szCs w:val="24"/>
                <w:rtl/>
              </w:rPr>
              <w:t>מידת</w:t>
            </w:r>
            <w:r w:rsidRPr="00E91F5E">
              <w:rPr>
                <w:rStyle w:val="FontStyle48"/>
                <w:sz w:val="24"/>
                <w:szCs w:val="24"/>
                <w:rtl/>
              </w:rPr>
              <w:t xml:space="preserve"> </w:t>
            </w:r>
            <w:r w:rsidRPr="00E91F5E">
              <w:rPr>
                <w:rStyle w:val="FontStyle48"/>
                <w:rFonts w:hint="eastAsia"/>
                <w:sz w:val="24"/>
                <w:szCs w:val="24"/>
                <w:rtl/>
              </w:rPr>
              <w:t>שביעות</w:t>
            </w:r>
            <w:r w:rsidRPr="00E91F5E">
              <w:rPr>
                <w:rStyle w:val="FontStyle48"/>
                <w:sz w:val="24"/>
                <w:szCs w:val="24"/>
                <w:rtl/>
              </w:rPr>
              <w:t xml:space="preserve"> </w:t>
            </w:r>
            <w:r w:rsidRPr="00E91F5E">
              <w:rPr>
                <w:rStyle w:val="FontStyle48"/>
                <w:rFonts w:hint="eastAsia"/>
                <w:sz w:val="24"/>
                <w:szCs w:val="24"/>
                <w:rtl/>
              </w:rPr>
              <w:t>הרצון</w:t>
            </w:r>
            <w:r w:rsidRPr="00E91F5E">
              <w:rPr>
                <w:rStyle w:val="FontStyle48"/>
                <w:sz w:val="24"/>
                <w:szCs w:val="24"/>
                <w:rtl/>
              </w:rPr>
              <w:t xml:space="preserve"> </w:t>
            </w:r>
            <w:r w:rsidRPr="00E91F5E">
              <w:rPr>
                <w:rStyle w:val="FontStyle48"/>
                <w:rFonts w:hint="eastAsia"/>
                <w:sz w:val="24"/>
                <w:szCs w:val="24"/>
                <w:rtl/>
              </w:rPr>
              <w:t>של</w:t>
            </w:r>
            <w:r w:rsidRPr="00E91F5E">
              <w:rPr>
                <w:rStyle w:val="FontStyle48"/>
                <w:sz w:val="24"/>
                <w:szCs w:val="24"/>
                <w:rtl/>
              </w:rPr>
              <w:t xml:space="preserve"> </w:t>
            </w:r>
            <w:r w:rsidRPr="00E91F5E">
              <w:rPr>
                <w:rStyle w:val="FontStyle48"/>
                <w:rFonts w:hint="eastAsia"/>
                <w:sz w:val="24"/>
                <w:szCs w:val="24"/>
                <w:rtl/>
              </w:rPr>
              <w:t>לקוח</w:t>
            </w:r>
            <w:r w:rsidRPr="00E91F5E">
              <w:rPr>
                <w:rStyle w:val="FontStyle48"/>
                <w:sz w:val="24"/>
                <w:szCs w:val="24"/>
                <w:rtl/>
              </w:rPr>
              <w:t xml:space="preserve"> </w:t>
            </w:r>
            <w:r w:rsidRPr="00E91F5E">
              <w:rPr>
                <w:rStyle w:val="FontStyle48"/>
                <w:rFonts w:hint="eastAsia"/>
                <w:sz w:val="24"/>
                <w:szCs w:val="24"/>
                <w:rtl/>
              </w:rPr>
              <w:t>מהרצאה</w:t>
            </w:r>
            <w:r w:rsidRPr="00E91F5E">
              <w:rPr>
                <w:rStyle w:val="FontStyle48"/>
                <w:sz w:val="24"/>
                <w:szCs w:val="24"/>
                <w:rtl/>
              </w:rPr>
              <w:t xml:space="preserve"> </w:t>
            </w:r>
            <w:r w:rsidRPr="00E91F5E">
              <w:rPr>
                <w:rStyle w:val="FontStyle48"/>
                <w:rFonts w:hint="eastAsia"/>
                <w:sz w:val="24"/>
                <w:szCs w:val="24"/>
                <w:rtl/>
              </w:rPr>
              <w:t>דומה</w:t>
            </w:r>
            <w:r w:rsidRPr="00E91F5E">
              <w:rPr>
                <w:rStyle w:val="FontStyle48"/>
                <w:sz w:val="24"/>
                <w:szCs w:val="24"/>
                <w:rtl/>
              </w:rPr>
              <w:t xml:space="preserve"> </w:t>
            </w:r>
            <w:r w:rsidRPr="00E91F5E">
              <w:rPr>
                <w:rStyle w:val="FontStyle48"/>
                <w:rFonts w:hint="eastAsia"/>
                <w:sz w:val="24"/>
                <w:szCs w:val="24"/>
                <w:rtl/>
              </w:rPr>
              <w:t>שנתן</w:t>
            </w:r>
            <w:r w:rsidRPr="00E91F5E">
              <w:rPr>
                <w:rStyle w:val="FontStyle48"/>
                <w:sz w:val="24"/>
                <w:szCs w:val="24"/>
                <w:rtl/>
              </w:rPr>
              <w:t xml:space="preserve"> </w:t>
            </w:r>
            <w:r w:rsidRPr="00E91F5E">
              <w:rPr>
                <w:rStyle w:val="FontStyle48"/>
                <w:rFonts w:hint="eastAsia"/>
                <w:sz w:val="24"/>
                <w:szCs w:val="24"/>
                <w:rtl/>
              </w:rPr>
              <w:t>המרצה</w:t>
            </w:r>
            <w:r w:rsidR="006215F3">
              <w:rPr>
                <w:rStyle w:val="FontStyle48"/>
                <w:rFonts w:hint="cs"/>
                <w:sz w:val="24"/>
                <w:szCs w:val="24"/>
                <w:rtl/>
              </w:rPr>
              <w:t xml:space="preserve"> -</w:t>
            </w:r>
            <w:r w:rsidRPr="00E91F5E">
              <w:rPr>
                <w:rStyle w:val="FontStyle48"/>
                <w:sz w:val="24"/>
                <w:szCs w:val="24"/>
                <w:rtl/>
              </w:rPr>
              <w:t xml:space="preserve"> 6 נקודות</w:t>
            </w:r>
          </w:p>
          <w:p w:rsidR="000B75AC" w:rsidRPr="000B75AC" w:rsidRDefault="000B75AC" w:rsidP="00E91F5E">
            <w:pPr>
              <w:pStyle w:val="af5"/>
              <w:numPr>
                <w:ilvl w:val="0"/>
                <w:numId w:val="108"/>
              </w:numPr>
              <w:spacing w:line="360" w:lineRule="auto"/>
              <w:jc w:val="both"/>
              <w:rPr>
                <w:rFonts w:ascii="David" w:eastAsia="Arial Unicode MS" w:hAnsi="David"/>
                <w:color w:val="000000"/>
                <w:szCs w:val="24"/>
                <w:rtl/>
              </w:rPr>
            </w:pPr>
            <w:r w:rsidRPr="00E91F5E">
              <w:rPr>
                <w:rStyle w:val="FontStyle48"/>
                <w:rFonts w:hint="eastAsia"/>
                <w:sz w:val="24"/>
                <w:szCs w:val="24"/>
                <w:rtl/>
              </w:rPr>
              <w:t>התרשמות</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מהמקצועיות</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מיכולת</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ההדרכה</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וממידת</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העניין</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שעורר</w:t>
            </w:r>
            <w:r w:rsidRPr="000B75AC">
              <w:rPr>
                <w:rFonts w:ascii="David" w:eastAsia="Arial Unicode MS" w:hAnsi="David"/>
                <w:color w:val="000000"/>
                <w:szCs w:val="24"/>
                <w:rtl/>
              </w:rPr>
              <w:t xml:space="preserve"> </w:t>
            </w:r>
            <w:r w:rsidRPr="000B75AC">
              <w:rPr>
                <w:rFonts w:ascii="David" w:eastAsia="Arial Unicode MS" w:hAnsi="David" w:hint="cs"/>
                <w:color w:val="000000"/>
                <w:szCs w:val="24"/>
                <w:rtl/>
              </w:rPr>
              <w:t>המרצה</w:t>
            </w:r>
            <w:r w:rsidR="006215F3">
              <w:rPr>
                <w:rFonts w:ascii="David" w:eastAsia="Arial Unicode MS" w:hAnsi="David" w:hint="cs"/>
                <w:color w:val="000000"/>
                <w:szCs w:val="24"/>
                <w:rtl/>
              </w:rPr>
              <w:t xml:space="preserve"> -</w:t>
            </w:r>
            <w:r w:rsidR="006215F3" w:rsidRPr="000B75AC">
              <w:rPr>
                <w:rFonts w:ascii="David" w:eastAsia="Arial Unicode MS" w:hAnsi="David" w:hint="cs"/>
                <w:color w:val="000000"/>
                <w:szCs w:val="24"/>
                <w:rtl/>
              </w:rPr>
              <w:t xml:space="preserve"> </w:t>
            </w:r>
            <w:r w:rsidRPr="000B75AC">
              <w:rPr>
                <w:rFonts w:ascii="David" w:eastAsia="Arial Unicode MS" w:hAnsi="David" w:hint="cs"/>
                <w:color w:val="000000"/>
                <w:szCs w:val="24"/>
                <w:rtl/>
              </w:rPr>
              <w:t>12 נקודות</w:t>
            </w:r>
          </w:p>
          <w:p w:rsidR="000B75AC" w:rsidRPr="000B75AC" w:rsidRDefault="000B75AC" w:rsidP="000B75AC">
            <w:pPr>
              <w:tabs>
                <w:tab w:val="left" w:pos="787"/>
              </w:tabs>
              <w:autoSpaceDE w:val="0"/>
              <w:autoSpaceDN w:val="0"/>
              <w:adjustRightInd w:val="0"/>
              <w:spacing w:before="53" w:line="360" w:lineRule="auto"/>
              <w:ind w:right="5"/>
              <w:jc w:val="both"/>
              <w:rPr>
                <w:rFonts w:ascii="David" w:eastAsia="Arial Unicode MS" w:hAnsi="David"/>
                <w:color w:val="000000"/>
                <w:szCs w:val="24"/>
                <w:rtl/>
              </w:rPr>
            </w:pPr>
            <w:r w:rsidRPr="000B75AC">
              <w:rPr>
                <w:rFonts w:ascii="David" w:eastAsia="Arial Unicode MS" w:hAnsi="David"/>
                <w:color w:val="000000"/>
                <w:szCs w:val="24"/>
                <w:rtl/>
              </w:rPr>
              <w:t xml:space="preserve">המשרד יפנה ללקוחות שפורטו </w:t>
            </w:r>
            <w:r w:rsidRPr="000B75AC">
              <w:rPr>
                <w:rFonts w:ascii="David" w:eastAsia="Arial Unicode MS" w:hAnsi="David"/>
                <w:b/>
                <w:bCs/>
                <w:color w:val="000000"/>
                <w:szCs w:val="24"/>
                <w:rtl/>
              </w:rPr>
              <w:t>ב״נספח ב</w:t>
            </w:r>
            <w:r w:rsidRPr="000B75AC">
              <w:rPr>
                <w:rFonts w:ascii="David" w:eastAsia="Arial Unicode MS" w:hAnsi="David" w:hint="cs"/>
                <w:b/>
                <w:bCs/>
                <w:color w:val="000000"/>
                <w:szCs w:val="24"/>
                <w:rtl/>
              </w:rPr>
              <w:t>'</w:t>
            </w:r>
            <w:r w:rsidRPr="000B75AC">
              <w:rPr>
                <w:rFonts w:ascii="David" w:eastAsia="Arial Unicode MS" w:hAnsi="David"/>
                <w:b/>
                <w:bCs/>
                <w:color w:val="000000"/>
                <w:szCs w:val="24"/>
                <w:rtl/>
              </w:rPr>
              <w:t>2 - ניסיון המרצה בעבודות דומות״</w:t>
            </w:r>
            <w:r w:rsidRPr="000B75AC">
              <w:rPr>
                <w:rFonts w:ascii="David" w:eastAsia="Arial Unicode MS" w:hAnsi="David"/>
                <w:color w:val="000000"/>
                <w:szCs w:val="24"/>
                <w:rtl/>
              </w:rPr>
              <w:t xml:space="preserve">, כולם או חלקם. </w:t>
            </w:r>
            <w:r w:rsidRPr="000B75AC">
              <w:rPr>
                <w:rFonts w:ascii="David" w:eastAsia="Arial Unicode MS" w:hAnsi="David" w:hint="cs"/>
                <w:color w:val="000000"/>
                <w:szCs w:val="24"/>
                <w:rtl/>
              </w:rPr>
              <w:t xml:space="preserve">   </w:t>
            </w:r>
          </w:p>
          <w:p w:rsidR="000B75AC" w:rsidRPr="000B75AC" w:rsidRDefault="000B75AC" w:rsidP="000B75AC">
            <w:pPr>
              <w:spacing w:line="360" w:lineRule="auto"/>
              <w:jc w:val="both"/>
              <w:rPr>
                <w:rFonts w:asciiTheme="majorBidi" w:hAnsiTheme="majorBidi"/>
                <w:szCs w:val="24"/>
                <w:rtl/>
              </w:rPr>
            </w:pPr>
            <w:r w:rsidRPr="000B75AC">
              <w:rPr>
                <w:rFonts w:ascii="David" w:eastAsia="Arial Unicode MS" w:hAnsi="David"/>
                <w:color w:val="000000"/>
                <w:szCs w:val="24"/>
                <w:rtl/>
              </w:rPr>
              <w:t>המשרד</w:t>
            </w:r>
            <w:r w:rsidRPr="000B75AC">
              <w:rPr>
                <w:rFonts w:ascii="David" w:eastAsia="Arial Unicode MS" w:hAnsi="David" w:hint="cs"/>
                <w:color w:val="000000"/>
                <w:szCs w:val="24"/>
                <w:rtl/>
              </w:rPr>
              <w:t xml:space="preserve"> </w:t>
            </w:r>
            <w:r w:rsidRPr="000B75AC">
              <w:rPr>
                <w:rFonts w:ascii="David" w:eastAsia="Arial Unicode MS" w:hAnsi="David"/>
                <w:color w:val="000000"/>
                <w:szCs w:val="24"/>
                <w:rtl/>
              </w:rPr>
              <w:t>גם רשאי לפנות לגופים או לקוחות שקיבלו שירותים</w:t>
            </w:r>
            <w:r w:rsidRPr="000B75AC">
              <w:rPr>
                <w:rFonts w:ascii="David" w:eastAsia="Arial Unicode MS" w:hAnsi="David" w:hint="cs"/>
                <w:color w:val="000000"/>
                <w:szCs w:val="24"/>
                <w:rtl/>
              </w:rPr>
              <w:t xml:space="preserve"> </w:t>
            </w:r>
            <w:r w:rsidRPr="000B75AC">
              <w:rPr>
                <w:rFonts w:ascii="David" w:eastAsia="Arial Unicode MS" w:hAnsi="David"/>
                <w:color w:val="000000"/>
                <w:szCs w:val="24"/>
                <w:rtl/>
              </w:rPr>
              <w:t>מן המרצה ואינם מופיעים בנספח ב</w:t>
            </w:r>
            <w:r w:rsidRPr="000B75AC">
              <w:rPr>
                <w:rFonts w:ascii="David" w:eastAsia="Arial Unicode MS" w:hAnsi="David" w:hint="cs"/>
                <w:color w:val="000000"/>
                <w:szCs w:val="24"/>
                <w:rtl/>
              </w:rPr>
              <w:t>'</w:t>
            </w:r>
            <w:r w:rsidRPr="000B75AC">
              <w:rPr>
                <w:rFonts w:ascii="David" w:eastAsia="Arial Unicode MS" w:hAnsi="David"/>
                <w:color w:val="000000"/>
                <w:szCs w:val="24"/>
                <w:rtl/>
              </w:rPr>
              <w:t>2 ובמקרה כזה גם תשובותיהם ישוקללו בקביעת הניקוד.</w:t>
            </w:r>
          </w:p>
        </w:tc>
        <w:tc>
          <w:tcPr>
            <w:tcW w:w="1419" w:type="dxa"/>
          </w:tcPr>
          <w:p w:rsidR="000B75AC" w:rsidRPr="000B75AC" w:rsidRDefault="000B75AC" w:rsidP="000B75AC">
            <w:pPr>
              <w:spacing w:before="120" w:after="120" w:line="360" w:lineRule="auto"/>
              <w:jc w:val="center"/>
              <w:rPr>
                <w:rFonts w:asciiTheme="majorBidi" w:hAnsiTheme="majorBidi"/>
                <w:b/>
                <w:bCs/>
                <w:szCs w:val="24"/>
                <w:rtl/>
              </w:rPr>
            </w:pPr>
            <w:r w:rsidRPr="000B75AC">
              <w:rPr>
                <w:rFonts w:ascii="David" w:eastAsia="Arial Unicode MS" w:hAnsi="David" w:hint="cs"/>
                <w:color w:val="000000"/>
                <w:szCs w:val="24"/>
                <w:rtl/>
              </w:rPr>
              <w:t>18%</w:t>
            </w:r>
          </w:p>
        </w:tc>
      </w:tr>
      <w:tr w:rsidR="000B75AC" w:rsidRPr="006215F3" w:rsidTr="00E91F5E">
        <w:trPr>
          <w:trHeight w:val="175"/>
          <w:jc w:val="right"/>
        </w:trPr>
        <w:tc>
          <w:tcPr>
            <w:tcW w:w="425" w:type="dxa"/>
            <w:vAlign w:val="center"/>
          </w:tcPr>
          <w:p w:rsidR="000B75AC" w:rsidRPr="00E91F5E" w:rsidRDefault="000B75AC" w:rsidP="00E91F5E">
            <w:pPr>
              <w:spacing w:line="360" w:lineRule="auto"/>
              <w:ind w:left="360"/>
              <w:jc w:val="center"/>
              <w:rPr>
                <w:rFonts w:asciiTheme="majorBidi" w:hAnsiTheme="majorBidi"/>
                <w:b/>
                <w:bCs/>
                <w:szCs w:val="24"/>
                <w:rtl/>
              </w:rPr>
            </w:pPr>
          </w:p>
        </w:tc>
        <w:tc>
          <w:tcPr>
            <w:tcW w:w="6378" w:type="dxa"/>
            <w:vAlign w:val="center"/>
          </w:tcPr>
          <w:p w:rsidR="000B75AC" w:rsidRPr="00E91F5E" w:rsidRDefault="006215F3" w:rsidP="00E91F5E">
            <w:pPr>
              <w:spacing w:line="360" w:lineRule="auto"/>
              <w:jc w:val="center"/>
              <w:rPr>
                <w:rFonts w:asciiTheme="majorBidi" w:hAnsiTheme="majorBidi"/>
                <w:b/>
                <w:bCs/>
                <w:szCs w:val="24"/>
                <w:rtl/>
              </w:rPr>
            </w:pPr>
            <w:r w:rsidRPr="00E91F5E">
              <w:rPr>
                <w:rFonts w:asciiTheme="majorBidi" w:hAnsiTheme="majorBidi" w:hint="eastAsia"/>
                <w:b/>
                <w:bCs/>
                <w:szCs w:val="24"/>
                <w:rtl/>
              </w:rPr>
              <w:t>סה</w:t>
            </w:r>
            <w:r w:rsidRPr="00E91F5E">
              <w:rPr>
                <w:rFonts w:asciiTheme="majorBidi" w:hAnsiTheme="majorBidi"/>
                <w:b/>
                <w:bCs/>
                <w:szCs w:val="24"/>
                <w:rtl/>
              </w:rPr>
              <w:t>"כ</w:t>
            </w:r>
          </w:p>
        </w:tc>
        <w:tc>
          <w:tcPr>
            <w:tcW w:w="1419" w:type="dxa"/>
            <w:vAlign w:val="center"/>
          </w:tcPr>
          <w:p w:rsidR="000B75AC" w:rsidRPr="006215F3" w:rsidRDefault="000B75AC" w:rsidP="006215F3">
            <w:pPr>
              <w:spacing w:before="120" w:after="120" w:line="360" w:lineRule="auto"/>
              <w:jc w:val="center"/>
              <w:rPr>
                <w:rFonts w:asciiTheme="majorBidi" w:hAnsiTheme="majorBidi"/>
                <w:b/>
                <w:bCs/>
                <w:szCs w:val="24"/>
                <w:rtl/>
              </w:rPr>
            </w:pPr>
            <w:r w:rsidRPr="00E91F5E">
              <w:rPr>
                <w:rFonts w:ascii="David" w:eastAsia="Arial Unicode MS" w:hAnsi="David"/>
                <w:b/>
                <w:bCs/>
                <w:color w:val="000000"/>
                <w:szCs w:val="24"/>
                <w:rtl/>
              </w:rPr>
              <w:t>60%</w:t>
            </w:r>
          </w:p>
        </w:tc>
      </w:tr>
    </w:tbl>
    <w:p w:rsidR="00905DA1" w:rsidRPr="00DD373D" w:rsidRDefault="00905DA1" w:rsidP="00314B9E">
      <w:pPr>
        <w:spacing w:line="360" w:lineRule="auto"/>
        <w:jc w:val="both"/>
        <w:rPr>
          <w:rFonts w:asciiTheme="majorBidi" w:hAnsiTheme="majorBidi"/>
          <w:b/>
          <w:bCs/>
          <w:sz w:val="28"/>
          <w:szCs w:val="28"/>
          <w:rtl/>
        </w:rPr>
      </w:pPr>
    </w:p>
    <w:p w:rsidR="008B43F3" w:rsidRDefault="008B43F3" w:rsidP="006215F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6215F3">
        <w:rPr>
          <w:rFonts w:asciiTheme="majorBidi" w:hAnsiTheme="majorBidi" w:hint="cs"/>
          <w:b/>
          <w:bCs/>
          <w:sz w:val="28"/>
          <w:szCs w:val="28"/>
          <w:u w:val="single"/>
          <w:rtl/>
        </w:rPr>
        <w:t>80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w:t>
      </w:r>
      <w:r w:rsidR="006215F3">
        <w:rPr>
          <w:rFonts w:asciiTheme="majorBidi" w:hAnsiTheme="majorBidi" w:hint="cs"/>
          <w:b/>
          <w:bCs/>
          <w:sz w:val="28"/>
          <w:szCs w:val="28"/>
          <w:rtl/>
        </w:rPr>
        <w:t xml:space="preserve">(48 נקודות) </w:t>
      </w:r>
      <w:r w:rsidRPr="005C1842">
        <w:rPr>
          <w:rFonts w:asciiTheme="majorBidi" w:hAnsiTheme="majorBidi"/>
          <w:b/>
          <w:bCs/>
          <w:sz w:val="28"/>
          <w:szCs w:val="28"/>
          <w:rtl/>
        </w:rPr>
        <w:t>לפחות יעברו לשלב השלישי (בדיקת הצעות המחיר).</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46CA9" w:rsidRPr="00314B9E" w:rsidRDefault="008B43F3" w:rsidP="000B75AC">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0B75AC">
        <w:rPr>
          <w:rFonts w:asciiTheme="majorBidi" w:hAnsiTheme="majorBidi" w:hint="cs"/>
          <w:b/>
          <w:bCs/>
          <w:szCs w:val="24"/>
          <w:u w:val="single"/>
          <w:rtl/>
        </w:rPr>
        <w:t>40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8B43F3" w:rsidRPr="00DD373D" w:rsidRDefault="008B43F3" w:rsidP="006215F3">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6215F3">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6215F3">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rsidR="008B43F3" w:rsidRPr="00CF2054" w:rsidRDefault="008B43F3" w:rsidP="006215F3">
      <w:pPr>
        <w:pStyle w:val="af5"/>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6215F3">
        <w:rPr>
          <w:rFonts w:asciiTheme="majorBidi" w:hAnsiTheme="majorBidi" w:hint="cs"/>
          <w:szCs w:val="24"/>
          <w:rtl/>
        </w:rPr>
        <w:t>40</w:t>
      </w:r>
      <w:r w:rsidRPr="00CF2054">
        <w:rPr>
          <w:rFonts w:asciiTheme="majorBidi" w:hAnsiTheme="majorBidi"/>
          <w:szCs w:val="24"/>
          <w:rtl/>
        </w:rPr>
        <w:t>%, ואילו יתר ההצעות האחרות יקבלו ציון יחסי להצעה זו בסדר יורד.</w:t>
      </w:r>
    </w:p>
    <w:p w:rsidR="008B43F3" w:rsidRDefault="008B43F3" w:rsidP="00AB35BA">
      <w:pPr>
        <w:pStyle w:val="af5"/>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Tr="003E61EB">
        <w:tc>
          <w:tcPr>
            <w:tcW w:w="2976" w:type="dxa"/>
            <w:vMerge w:val="restart"/>
            <w:vAlign w:val="center"/>
          </w:tcPr>
          <w:p w:rsidR="00632225" w:rsidRPr="00373CF7" w:rsidRDefault="00632225" w:rsidP="003E61EB">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32225" w:rsidRDefault="00632225" w:rsidP="006215F3">
            <w:pPr>
              <w:bidi w:val="0"/>
              <w:rPr>
                <w:rFonts w:asciiTheme="majorBidi" w:hAnsiTheme="majorBidi"/>
                <w:highlight w:val="yellow"/>
              </w:rPr>
            </w:pPr>
            <w:r w:rsidRPr="00BD4BC3">
              <w:rPr>
                <w:rFonts w:asciiTheme="majorBidi" w:hAnsiTheme="majorBidi" w:hint="cs"/>
                <w:szCs w:val="24"/>
                <w:rtl/>
              </w:rPr>
              <w:t>*</w:t>
            </w:r>
            <w:r w:rsidRPr="00BD4BC3">
              <w:rPr>
                <w:rFonts w:asciiTheme="majorBidi" w:hAnsiTheme="majorBidi"/>
              </w:rPr>
              <w:t xml:space="preserve"> </w:t>
            </w:r>
            <w:r w:rsidR="006215F3">
              <w:rPr>
                <w:rFonts w:asciiTheme="majorBidi" w:hAnsiTheme="majorBidi" w:hint="cs"/>
                <w:szCs w:val="24"/>
                <w:rtl/>
              </w:rPr>
              <w:t>40</w:t>
            </w:r>
            <w:r w:rsidRPr="00BD4BC3">
              <w:rPr>
                <w:rFonts w:asciiTheme="majorBidi" w:hAnsiTheme="majorBidi" w:hint="cs"/>
                <w:szCs w:val="24"/>
                <w:rtl/>
              </w:rPr>
              <w:t>%</w:t>
            </w:r>
          </w:p>
        </w:tc>
        <w:tc>
          <w:tcPr>
            <w:tcW w:w="2976" w:type="dxa"/>
            <w:tcBorders>
              <w:bottom w:val="single" w:sz="8" w:space="0" w:color="auto"/>
            </w:tcBorders>
            <w:vAlign w:val="center"/>
          </w:tcPr>
          <w:p w:rsidR="00632225" w:rsidRDefault="00632225" w:rsidP="00062006">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632225" w:rsidTr="003E61EB">
        <w:tc>
          <w:tcPr>
            <w:tcW w:w="2976" w:type="dxa"/>
            <w:vMerge/>
          </w:tcPr>
          <w:p w:rsidR="00632225" w:rsidRDefault="00632225" w:rsidP="003E61EB">
            <w:pPr>
              <w:jc w:val="both"/>
              <w:rPr>
                <w:rFonts w:asciiTheme="majorBidi" w:hAnsiTheme="majorBidi"/>
                <w:highlight w:val="yellow"/>
                <w:rtl/>
              </w:rPr>
            </w:pPr>
          </w:p>
        </w:tc>
        <w:tc>
          <w:tcPr>
            <w:tcW w:w="852" w:type="dxa"/>
            <w:vMerge/>
          </w:tcPr>
          <w:p w:rsidR="00632225" w:rsidRDefault="00632225" w:rsidP="003E61EB">
            <w:pPr>
              <w:jc w:val="both"/>
              <w:rPr>
                <w:rFonts w:asciiTheme="majorBidi" w:hAnsiTheme="majorBidi"/>
                <w:highlight w:val="yellow"/>
                <w:rtl/>
              </w:rPr>
            </w:pPr>
          </w:p>
        </w:tc>
        <w:tc>
          <w:tcPr>
            <w:tcW w:w="2976" w:type="dxa"/>
            <w:tcBorders>
              <w:top w:val="single" w:sz="8" w:space="0" w:color="auto"/>
            </w:tcBorders>
            <w:vAlign w:val="center"/>
          </w:tcPr>
          <w:p w:rsidR="00632225" w:rsidRDefault="00632225" w:rsidP="00062006">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373CF7" w:rsidRDefault="00373CF7" w:rsidP="00AB35BA">
      <w:pPr>
        <w:pStyle w:val="af5"/>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46CA9" w:rsidRPr="00314B9E"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D22A8D" w:rsidRDefault="00D22A8D" w:rsidP="00CF2054">
      <w:pPr>
        <w:spacing w:line="360" w:lineRule="auto"/>
        <w:jc w:val="both"/>
        <w:rPr>
          <w:rFonts w:asciiTheme="majorBidi" w:hAnsiTheme="majorBidi"/>
          <w:szCs w:val="24"/>
          <w:rtl/>
        </w:rPr>
      </w:pPr>
    </w:p>
    <w:p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215F3">
        <w:rPr>
          <w:rFonts w:asciiTheme="majorBidi" w:hAnsiTheme="majorBidi"/>
          <w:szCs w:val="24"/>
          <w:rtl/>
        </w:rPr>
        <w:t>הספק</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215F3">
        <w:rPr>
          <w:rFonts w:asciiTheme="majorBidi" w:hAnsiTheme="majorBidi"/>
          <w:szCs w:val="24"/>
          <w:rtl/>
        </w:rPr>
        <w:t>הספק</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215F3">
        <w:rPr>
          <w:rFonts w:asciiTheme="majorBidi" w:hAnsiTheme="majorBidi"/>
          <w:szCs w:val="24"/>
          <w:rtl/>
        </w:rPr>
        <w:t>הספק</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215F3">
        <w:rPr>
          <w:rFonts w:asciiTheme="majorBidi" w:hAnsiTheme="majorBidi"/>
          <w:szCs w:val="24"/>
          <w:rtl/>
        </w:rPr>
        <w:t>הספק</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6215F3"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Pr>
          <w:rFonts w:asciiTheme="majorBidi" w:hAnsiTheme="majorBidi"/>
          <w:szCs w:val="24"/>
          <w:rtl/>
        </w:rPr>
        <w:t>הספק</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D34A1D">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bookmarkStart w:id="0" w:name="_GoBack"/>
      <w:r w:rsidR="00D34A1D" w:rsidRPr="005360DC">
        <w:rPr>
          <w:rFonts w:asciiTheme="majorBidi" w:hAnsiTheme="majorBidi" w:hint="cs"/>
          <w:b/>
          <w:bCs/>
          <w:szCs w:val="24"/>
          <w:rtl/>
        </w:rPr>
        <w:t>23.8.18</w:t>
      </w:r>
      <w:r w:rsidRPr="005360DC">
        <w:rPr>
          <w:rFonts w:asciiTheme="majorBidi" w:hAnsiTheme="majorBidi"/>
          <w:b/>
          <w:bCs/>
          <w:szCs w:val="24"/>
          <w:rtl/>
        </w:rPr>
        <w:t xml:space="preserve"> בשעה 14:00. </w:t>
      </w:r>
      <w:bookmarkEnd w:id="0"/>
    </w:p>
    <w:p w:rsidR="00F22597" w:rsidRPr="00314B9E" w:rsidRDefault="00F22597" w:rsidP="00D34A1D">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214A50">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FD0142">
        <w:rPr>
          <w:rFonts w:asciiTheme="majorBidi" w:hAnsiTheme="majorBidi"/>
          <w:szCs w:val="24"/>
        </w:rPr>
        <w:t>i</w:t>
      </w:r>
      <w:r w:rsidR="00214A50">
        <w:rPr>
          <w:rFonts w:asciiTheme="majorBidi" w:hAnsiTheme="majorBidi"/>
          <w:szCs w:val="24"/>
        </w:rPr>
        <w:t>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D34A1D">
        <w:rPr>
          <w:rFonts w:asciiTheme="majorBidi" w:hAnsiTheme="majorBidi" w:hint="cs"/>
          <w:szCs w:val="24"/>
          <w:rtl/>
        </w:rPr>
        <w:t>074-7681764</w:t>
      </w:r>
      <w:r w:rsidRPr="00314B9E">
        <w:rPr>
          <w:rFonts w:asciiTheme="majorBidi" w:hAnsiTheme="majorBidi"/>
          <w:szCs w:val="24"/>
          <w:rtl/>
        </w:rPr>
        <w:t>.</w:t>
      </w:r>
    </w:p>
    <w:p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D34A1D">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D34A1D">
        <w:rPr>
          <w:rFonts w:asciiTheme="majorBidi" w:hAnsiTheme="majorBidi" w:hint="cs"/>
          <w:szCs w:val="24"/>
          <w:rtl/>
        </w:rPr>
        <w:t>30.8.18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lastRenderedPageBreak/>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1E53AB" w:rsidRDefault="001E53AB">
      <w:bookmarkStart w:id="1" w:name="_Toc285980546"/>
      <w:bookmarkStart w:id="2" w:name="_Toc288647182"/>
      <w:bookmarkStart w:id="3" w:name="_Toc32423205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6215F3" w:rsidRDefault="006215F3">
      <w:pPr>
        <w:bidi w:val="0"/>
        <w:rPr>
          <w:rFonts w:asciiTheme="majorBidi" w:hAnsiTheme="majorBidi"/>
          <w:sz w:val="28"/>
          <w:szCs w:val="28"/>
          <w:rtl/>
        </w:rPr>
      </w:pPr>
      <w:r>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15F3" w:rsidRPr="00314B9E" w:rsidTr="00682D7B">
        <w:trPr>
          <w:trHeight w:hRule="exact" w:val="561"/>
        </w:trPr>
        <w:tc>
          <w:tcPr>
            <w:tcW w:w="8958" w:type="dxa"/>
            <w:tcBorders>
              <w:top w:val="nil"/>
              <w:bottom w:val="nil"/>
            </w:tcBorders>
            <w:shd w:val="clear" w:color="auto" w:fill="D9D9D9" w:themeFill="background1" w:themeFillShade="D9"/>
            <w:vAlign w:val="center"/>
          </w:tcPr>
          <w:p w:rsidR="006215F3" w:rsidRPr="00F410B9" w:rsidRDefault="006215F3" w:rsidP="00682D7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r>
              <w:rPr>
                <w:rFonts w:asciiTheme="majorBidi" w:hAnsiTheme="majorBidi" w:cs="David" w:hint="cs"/>
                <w:color w:val="auto"/>
                <w:rtl/>
              </w:rPr>
              <w:t>1</w:t>
            </w:r>
          </w:p>
        </w:tc>
      </w:tr>
      <w:tr w:rsidR="006215F3" w:rsidRPr="00314B9E" w:rsidTr="00682D7B">
        <w:trPr>
          <w:trHeight w:hRule="exact" w:val="561"/>
        </w:trPr>
        <w:tc>
          <w:tcPr>
            <w:tcW w:w="8958" w:type="dxa"/>
            <w:tcBorders>
              <w:top w:val="nil"/>
              <w:bottom w:val="nil"/>
            </w:tcBorders>
            <w:shd w:val="clear" w:color="auto" w:fill="1B3461"/>
            <w:vAlign w:val="center"/>
          </w:tcPr>
          <w:p w:rsidR="006215F3" w:rsidRPr="00314B9E" w:rsidRDefault="006215F3" w:rsidP="006215F3">
            <w:pPr>
              <w:pStyle w:val="afffc"/>
              <w:jc w:val="left"/>
              <w:rPr>
                <w:rFonts w:asciiTheme="majorBidi" w:hAnsiTheme="majorBidi" w:cs="David"/>
                <w:rtl/>
              </w:rPr>
            </w:pPr>
            <w:r w:rsidRPr="006215F3">
              <w:rPr>
                <w:rFonts w:asciiTheme="majorBidi" w:hAnsiTheme="majorBidi" w:cs="David"/>
                <w:b w:val="0"/>
                <w:i/>
                <w:rtl/>
              </w:rPr>
              <w:t xml:space="preserve">פירוט </w:t>
            </w:r>
            <w:r>
              <w:rPr>
                <w:rFonts w:asciiTheme="majorBidi" w:hAnsiTheme="majorBidi" w:cs="David" w:hint="cs"/>
                <w:b w:val="0"/>
                <w:i/>
                <w:rtl/>
              </w:rPr>
              <w:t>נושאי הקורס</w:t>
            </w:r>
          </w:p>
        </w:tc>
      </w:tr>
    </w:tbl>
    <w:p w:rsidR="006215F3" w:rsidRPr="0071600B" w:rsidRDefault="006215F3" w:rsidP="00E91F5E">
      <w:pPr>
        <w:widowControl w:val="0"/>
        <w:autoSpaceDE w:val="0"/>
        <w:autoSpaceDN w:val="0"/>
        <w:adjustRightInd w:val="0"/>
        <w:spacing w:line="360" w:lineRule="auto"/>
        <w:rPr>
          <w:rFonts w:ascii="David" w:eastAsia="Arial Unicode MS" w:hAnsi="David"/>
          <w:b/>
          <w:bCs/>
          <w:color w:val="000000"/>
          <w:szCs w:val="24"/>
          <w:u w:val="single"/>
          <w:rtl/>
        </w:rPr>
      </w:pPr>
      <w:r w:rsidRPr="0071600B">
        <w:rPr>
          <w:rFonts w:ascii="David" w:eastAsia="Arial Unicode MS" w:hAnsi="David"/>
          <w:b/>
          <w:bCs/>
          <w:color w:val="000000"/>
          <w:szCs w:val="24"/>
          <w:u w:val="single"/>
          <w:rtl/>
        </w:rPr>
        <w:t>קורס מערכות גפ"מ</w:t>
      </w:r>
    </w:p>
    <w:p w:rsidR="006215F3" w:rsidRPr="0071600B" w:rsidRDefault="006215F3" w:rsidP="00E91F5E">
      <w:pPr>
        <w:widowControl w:val="0"/>
        <w:numPr>
          <w:ilvl w:val="1"/>
          <w:numId w:val="112"/>
        </w:numPr>
        <w:tabs>
          <w:tab w:val="left" w:pos="859"/>
        </w:tabs>
        <w:autoSpaceDE w:val="0"/>
        <w:autoSpaceDN w:val="0"/>
        <w:adjustRightInd w:val="0"/>
        <w:spacing w:line="360" w:lineRule="auto"/>
        <w:rPr>
          <w:rFonts w:ascii="David" w:eastAsia="Arial Unicode MS" w:hAnsi="David"/>
          <w:b/>
          <w:bCs/>
          <w:color w:val="000000"/>
          <w:szCs w:val="24"/>
          <w:rtl/>
        </w:rPr>
      </w:pPr>
      <w:r w:rsidRPr="0071600B">
        <w:rPr>
          <w:rFonts w:ascii="David" w:eastAsia="Arial Unicode MS" w:hAnsi="David"/>
          <w:b/>
          <w:bCs/>
          <w:color w:val="000000"/>
          <w:szCs w:val="24"/>
          <w:rtl/>
        </w:rPr>
        <w:t>הכרת הגפ"מ</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9201BD">
        <w:rPr>
          <w:rFonts w:ascii="David" w:eastAsia="Arial Unicode MS" w:hAnsi="David"/>
          <w:color w:val="000000"/>
          <w:szCs w:val="24"/>
          <w:rtl/>
        </w:rPr>
        <w:t>מהו גפ"מ? – תכונות, יתרונות, חסרונות.</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9201BD">
        <w:rPr>
          <w:rFonts w:ascii="David" w:eastAsia="Arial Unicode MS" w:hAnsi="David"/>
          <w:color w:val="000000"/>
          <w:szCs w:val="24"/>
          <w:rtl/>
        </w:rPr>
        <w:t>דרכי הפקה, ייצור, הובלה, מרכיבי הגפ"מ: פרפינים ואוליפינים, תהליכי זיקוק.</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9201BD">
        <w:rPr>
          <w:rFonts w:ascii="David" w:eastAsia="Arial Unicode MS" w:hAnsi="David"/>
          <w:color w:val="000000"/>
          <w:szCs w:val="24"/>
          <w:rtl/>
        </w:rPr>
        <w:t>תהליכי בעירה של הגפ"מ – תנאים לבעירה מושלמת, תופעות חמצון ויחסי שריפת גפ"מ, שינויי בטמפרטורה ולחץ גז בזמן צריכה.</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9201BD">
        <w:rPr>
          <w:rFonts w:ascii="David" w:eastAsia="Arial Unicode MS" w:hAnsi="David"/>
          <w:color w:val="000000"/>
          <w:szCs w:val="24"/>
          <w:rtl/>
        </w:rPr>
        <w:t>תורת החום – מושגים בסיסים, חוקי הגזים קשר בין לחץ וטמפרטורה, מכשירים למדידת חום, מצבי צבירה</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9201BD">
        <w:rPr>
          <w:rFonts w:ascii="David" w:eastAsia="Arial Unicode MS" w:hAnsi="David"/>
          <w:color w:val="000000"/>
          <w:szCs w:val="24"/>
          <w:rtl/>
        </w:rPr>
        <w:t>מקורות הגז בישראל</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9201BD">
        <w:rPr>
          <w:rFonts w:ascii="David" w:eastAsia="Arial Unicode MS" w:hAnsi="David"/>
          <w:color w:val="000000"/>
          <w:szCs w:val="24"/>
          <w:rtl/>
        </w:rPr>
        <w:t>יחידות מדידה מקובלות בישראל</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9201BD">
        <w:rPr>
          <w:rFonts w:ascii="David" w:eastAsia="Arial Unicode MS" w:hAnsi="David"/>
          <w:color w:val="000000"/>
          <w:szCs w:val="24"/>
          <w:rtl/>
        </w:rPr>
        <w:t>הרכב הגז הטבעי בישראל</w:t>
      </w:r>
    </w:p>
    <w:p w:rsidR="006215F3" w:rsidRPr="0071600B" w:rsidRDefault="006215F3" w:rsidP="00E91F5E">
      <w:pPr>
        <w:widowControl w:val="0"/>
        <w:numPr>
          <w:ilvl w:val="1"/>
          <w:numId w:val="112"/>
        </w:numPr>
        <w:tabs>
          <w:tab w:val="left" w:pos="859"/>
        </w:tabs>
        <w:autoSpaceDE w:val="0"/>
        <w:autoSpaceDN w:val="0"/>
        <w:adjustRightInd w:val="0"/>
        <w:spacing w:line="360" w:lineRule="auto"/>
        <w:rPr>
          <w:rFonts w:ascii="David" w:eastAsia="Arial Unicode MS" w:hAnsi="David"/>
          <w:b/>
          <w:bCs/>
          <w:color w:val="000000"/>
          <w:szCs w:val="24"/>
          <w:rtl/>
        </w:rPr>
      </w:pPr>
      <w:r w:rsidRPr="0071600B">
        <w:rPr>
          <w:rFonts w:ascii="David" w:eastAsia="Arial Unicode MS" w:hAnsi="David"/>
          <w:b/>
          <w:bCs/>
          <w:color w:val="000000"/>
          <w:szCs w:val="24"/>
          <w:rtl/>
        </w:rPr>
        <w:t>מערכות גפ"מ</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הבנת תרשימי מערכות גז פשוטות בבתי מגורים, קריאת שרטוט של בניין והכרת כלי עבודה שונים במערכות ביתיות ומרכזיות, מערכות מורכבות  מטבחים ציבוריים, בתי מלון ותעשייה, תכן צנרת בלחץ ביניים ולחץ ישיר.</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הכרת סוגי בדיקות – חזותית, לחץ ואטימות, בדיקה תקופתית.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עקרונות העברת גפ"מ נוזלי וגזי בין מכלים – שאיבה ודחיסה.</w:t>
      </w:r>
    </w:p>
    <w:p w:rsidR="006215F3" w:rsidRPr="00E91F5E"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הכרת סוגי מכלים מטלטלים, על קרקעיים, טמונים, אזורי המכל, בטיחותיים ותפעוליים, אופן בחירת צוברים / מכלים מטלטלים ומשמעות כושר אידוי טבעי.</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הכרת סוגי צנרת, קטרים, מחברים.</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 xml:space="preserve">ווסתים - ווסתי לחץ בשימוש בייתי ומסחרי כולל מגוון כשלים אופייניים בשימוש בייתי. </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ווסת עם מחליף אוטומטי – עקרונות פעולה, אופן בחירת ווסתי ופורקי לחץ, הגנה מפני לחץ יתר בעת תקלה בווסת.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התקנת צנרת בהתאם לתנאי הסביבה משתנים, עבודה בתנאי מזג אוויר בטמפרטורות נמוכות, התאמת הלחצים והצנרת לכך כולל חישובים והשלכות על בחירת הווסתים.</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שסתומי פריקה, שסתום ביטחון, שסתום מפוקד, אביזרי בקרה, מסננים, בקרת להבה.</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הכרת מאיידים – סוגים עקרונות פעולה, אש גלויה, ואש שאינה גלויה, בטיחות.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 xml:space="preserve">מבערי גז, סוגים שונים של ארובות  אטמוספרית, כפולה וכו' </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הכרת מכשירים – מחממי מים, מערכות הסקה, כיריים תעשייתי/ביתי, תנורים</w:t>
      </w:r>
      <w:r w:rsidRPr="0071600B">
        <w:rPr>
          <w:rFonts w:ascii="David" w:eastAsia="Arial Unicode MS" w:hAnsi="David" w:hint="cs"/>
          <w:color w:val="000000"/>
          <w:szCs w:val="24"/>
          <w:rtl/>
        </w:rPr>
        <w:t>.</w:t>
      </w:r>
    </w:p>
    <w:p w:rsidR="006215F3" w:rsidRPr="0071600B" w:rsidRDefault="006215F3" w:rsidP="00E91F5E">
      <w:pPr>
        <w:widowControl w:val="0"/>
        <w:numPr>
          <w:ilvl w:val="1"/>
          <w:numId w:val="112"/>
        </w:numPr>
        <w:tabs>
          <w:tab w:val="left" w:pos="859"/>
        </w:tabs>
        <w:autoSpaceDE w:val="0"/>
        <w:autoSpaceDN w:val="0"/>
        <w:adjustRightInd w:val="0"/>
        <w:spacing w:line="360" w:lineRule="auto"/>
        <w:rPr>
          <w:rFonts w:ascii="David" w:eastAsia="Arial Unicode MS" w:hAnsi="David"/>
          <w:b/>
          <w:bCs/>
          <w:color w:val="000000"/>
          <w:szCs w:val="24"/>
          <w:rtl/>
        </w:rPr>
      </w:pPr>
      <w:r w:rsidRPr="0071600B">
        <w:rPr>
          <w:rFonts w:ascii="David" w:eastAsia="Arial Unicode MS" w:hAnsi="David"/>
          <w:b/>
          <w:bCs/>
          <w:color w:val="000000"/>
          <w:szCs w:val="24"/>
          <w:rtl/>
        </w:rPr>
        <w:t>תקינה</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תקינה גפ"מ 158 חלקים 1-4.</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lastRenderedPageBreak/>
        <w:t>תקן 70, תקן 1116 – מבנה, דיוק, שינויי טמפרטורה בהתאם ללחץ</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חוק התקנים הסמכת מעבדות כולל מעבדות מאושרות עפ"י חוק זה.</w:t>
      </w:r>
    </w:p>
    <w:p w:rsidR="006215F3" w:rsidRPr="0071600B" w:rsidRDefault="006215F3" w:rsidP="00E91F5E">
      <w:pPr>
        <w:widowControl w:val="0"/>
        <w:numPr>
          <w:ilvl w:val="1"/>
          <w:numId w:val="112"/>
        </w:numPr>
        <w:tabs>
          <w:tab w:val="left" w:pos="859"/>
        </w:tabs>
        <w:autoSpaceDE w:val="0"/>
        <w:autoSpaceDN w:val="0"/>
        <w:adjustRightInd w:val="0"/>
        <w:spacing w:line="360" w:lineRule="auto"/>
        <w:rPr>
          <w:rFonts w:ascii="David" w:eastAsia="Arial Unicode MS" w:hAnsi="David"/>
          <w:b/>
          <w:bCs/>
          <w:color w:val="000000"/>
          <w:szCs w:val="24"/>
        </w:rPr>
      </w:pPr>
      <w:r w:rsidRPr="0071600B">
        <w:rPr>
          <w:rFonts w:ascii="David" w:eastAsia="Arial Unicode MS" w:hAnsi="David"/>
          <w:b/>
          <w:bCs/>
          <w:color w:val="000000"/>
          <w:szCs w:val="24"/>
          <w:rtl/>
        </w:rPr>
        <w:t>פיקוח אכיפה וביקורת שיפוטית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חקיקה ואכיפה בתחום הגפ"מ - עבירות לפי חוק הגז, כלים לבחינת תאימות רישיון הספק להוראות</w:t>
      </w:r>
      <w:r w:rsidR="009201BD">
        <w:rPr>
          <w:rFonts w:ascii="David" w:eastAsia="Arial Unicode MS" w:hAnsi="David" w:hint="cs"/>
          <w:color w:val="000000"/>
          <w:szCs w:val="24"/>
          <w:rtl/>
        </w:rPr>
        <w:t xml:space="preserve"> </w:t>
      </w:r>
      <w:r w:rsidRPr="0071600B">
        <w:rPr>
          <w:rFonts w:ascii="David" w:eastAsia="Arial Unicode MS" w:hAnsi="David"/>
          <w:color w:val="000000"/>
          <w:szCs w:val="24"/>
          <w:rtl/>
        </w:rPr>
        <w:t>החוק.</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אתיקה משפטית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אמצעי אכיפה על פי החוק: צו הפסקה מנהלי, שיפוטי, צו איסור</w:t>
      </w:r>
      <w:r w:rsidR="009201BD">
        <w:rPr>
          <w:rFonts w:ascii="David" w:eastAsia="Arial Unicode MS" w:hAnsi="David" w:hint="cs"/>
          <w:color w:val="000000"/>
          <w:szCs w:val="24"/>
          <w:rtl/>
        </w:rPr>
        <w:t xml:space="preserve"> </w:t>
      </w:r>
      <w:r w:rsidRPr="0071600B">
        <w:rPr>
          <w:rFonts w:ascii="David" w:eastAsia="Arial Unicode MS" w:hAnsi="David"/>
          <w:color w:val="000000"/>
          <w:szCs w:val="24"/>
          <w:rtl/>
        </w:rPr>
        <w:t>שימוש, קנסות.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יחידת הפיקוח הארצי ויחסי הגומלין בינה לבין משרד המשפטים, משטרה וכיבוי אש.</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מדיניות אכיפה – הצורך במניעת עבריינות.</w:t>
      </w:r>
    </w:p>
    <w:p w:rsidR="006215F3" w:rsidRPr="009201BD"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9201BD">
        <w:rPr>
          <w:rFonts w:ascii="David" w:eastAsia="Arial Unicode MS" w:hAnsi="David"/>
          <w:color w:val="000000"/>
          <w:szCs w:val="24"/>
          <w:rtl/>
        </w:rPr>
        <w:t>גיבוש מדיניות אכיפה בליווי המחלקה המשפטית ומשרד המשפטים.</w:t>
      </w:r>
      <w:r w:rsidRPr="009201BD">
        <w:rPr>
          <w:rFonts w:ascii="David" w:eastAsia="Arial Unicode MS" w:hAnsi="David"/>
          <w:color w:val="000000"/>
          <w:szCs w:val="24"/>
          <w:rtl/>
        </w:rPr>
        <w:br/>
        <w:t>מדיניות חקירה של מחלקת חקירות במשרד האנרגיה.</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המחלקה המשפטית - מדיניות ושיקול דעת בהגשת כתב אישום.</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עתירות מנהליות.</w:t>
      </w:r>
    </w:p>
    <w:p w:rsidR="006215F3"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 xml:space="preserve">ביקורת שיפוטית על החלטת מוסדות השלטון: שיקולים תכנוניים, מתחם הסבירות, </w:t>
      </w:r>
      <w:r>
        <w:rPr>
          <w:rFonts w:ascii="David" w:eastAsia="Arial Unicode MS" w:hAnsi="David" w:hint="cs"/>
          <w:color w:val="000000"/>
          <w:szCs w:val="24"/>
          <w:rtl/>
        </w:rPr>
        <w:t xml:space="preserve">  </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 xml:space="preserve">הזירה בין המשפט המינהלי לחוק הגז. </w:t>
      </w:r>
    </w:p>
    <w:p w:rsidR="009201BD" w:rsidRPr="00E91F5E" w:rsidRDefault="009201BD" w:rsidP="00E91F5E">
      <w:pPr>
        <w:widowControl w:val="0"/>
        <w:numPr>
          <w:ilvl w:val="1"/>
          <w:numId w:val="112"/>
        </w:numPr>
        <w:tabs>
          <w:tab w:val="left" w:pos="859"/>
        </w:tabs>
        <w:autoSpaceDE w:val="0"/>
        <w:autoSpaceDN w:val="0"/>
        <w:adjustRightInd w:val="0"/>
        <w:spacing w:line="360" w:lineRule="auto"/>
        <w:rPr>
          <w:rFonts w:ascii="David" w:eastAsia="Arial Unicode MS" w:hAnsi="David"/>
          <w:b/>
          <w:bCs/>
          <w:color w:val="000000"/>
          <w:szCs w:val="24"/>
          <w:rtl/>
        </w:rPr>
      </w:pPr>
      <w:r w:rsidRPr="00E91F5E">
        <w:rPr>
          <w:rFonts w:ascii="David" w:eastAsia="Arial Unicode MS" w:hAnsi="David" w:hint="eastAsia"/>
          <w:b/>
          <w:bCs/>
          <w:color w:val="000000"/>
          <w:szCs w:val="24"/>
          <w:rtl/>
        </w:rPr>
        <w:t>כללי</w:t>
      </w:r>
    </w:p>
    <w:p w:rsidR="006215F3" w:rsidRPr="00E91F5E"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סדנה בין אישית - הקניית מיומנות לתקשורת בינאישית אפקטיבית ויכולת  הפחתת התנגדויות.</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בטיחות בזירות תאונה ובטיחות חומ"ס</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 xml:space="preserve">סיור חברת פלג גז </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sidRPr="0071600B">
        <w:rPr>
          <w:rFonts w:ascii="David" w:eastAsia="Arial Unicode MS" w:hAnsi="David"/>
          <w:color w:val="000000"/>
          <w:szCs w:val="24"/>
          <w:rtl/>
        </w:rPr>
        <w:t>זיהוי כשלים + התנסות מעשית</w:t>
      </w:r>
      <w:r>
        <w:rPr>
          <w:rFonts w:ascii="David" w:eastAsia="Arial Unicode MS" w:hAnsi="David" w:hint="cs"/>
          <w:color w:val="000000"/>
          <w:szCs w:val="24"/>
          <w:rtl/>
        </w:rPr>
        <w:t xml:space="preserve"> (תרגול בתנאי מעבדה)</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Pr>
      </w:pPr>
      <w:r w:rsidRPr="0071600B">
        <w:rPr>
          <w:rFonts w:ascii="David" w:eastAsia="Arial Unicode MS" w:hAnsi="David"/>
          <w:color w:val="000000"/>
          <w:szCs w:val="24"/>
          <w:rtl/>
        </w:rPr>
        <w:t>ניתוח אירועי גפ"מ</w:t>
      </w:r>
    </w:p>
    <w:p w:rsidR="006215F3" w:rsidRPr="0071600B" w:rsidRDefault="006215F3" w:rsidP="00E91F5E">
      <w:pPr>
        <w:widowControl w:val="0"/>
        <w:numPr>
          <w:ilvl w:val="2"/>
          <w:numId w:val="112"/>
        </w:numPr>
        <w:tabs>
          <w:tab w:val="left" w:pos="859"/>
        </w:tabs>
        <w:autoSpaceDE w:val="0"/>
        <w:autoSpaceDN w:val="0"/>
        <w:adjustRightInd w:val="0"/>
        <w:spacing w:line="360" w:lineRule="auto"/>
        <w:ind w:left="1730" w:hanging="851"/>
        <w:rPr>
          <w:rFonts w:ascii="David" w:eastAsia="Arial Unicode MS" w:hAnsi="David"/>
          <w:color w:val="000000"/>
          <w:szCs w:val="24"/>
          <w:rtl/>
        </w:rPr>
      </w:pPr>
      <w:r>
        <w:rPr>
          <w:rFonts w:ascii="David" w:eastAsia="Arial Unicode MS" w:hAnsi="David" w:hint="cs"/>
          <w:color w:val="000000"/>
          <w:szCs w:val="24"/>
          <w:rtl/>
        </w:rPr>
        <w:t xml:space="preserve">תעודת סיום קורס </w:t>
      </w:r>
      <w:r w:rsidRPr="00746DAA">
        <w:rPr>
          <w:rFonts w:ascii="David" w:eastAsia="Arial Unicode MS" w:hAnsi="David"/>
          <w:color w:val="000000"/>
          <w:szCs w:val="24"/>
          <w:rtl/>
        </w:rPr>
        <w:t xml:space="preserve">מערכות גפ"מ </w:t>
      </w:r>
      <w:r w:rsidRPr="0071600B">
        <w:rPr>
          <w:rFonts w:ascii="David" w:eastAsia="Arial Unicode MS" w:hAnsi="David"/>
          <w:color w:val="000000"/>
          <w:szCs w:val="24"/>
          <w:rtl/>
        </w:rPr>
        <w:t xml:space="preserve">  </w:t>
      </w:r>
    </w:p>
    <w:p w:rsidR="00B40444" w:rsidRPr="006215F3" w:rsidRDefault="00AC0ACB" w:rsidP="006215F3">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3E61EB">
        <w:trPr>
          <w:trHeight w:hRule="exact" w:val="561"/>
          <w:jc w:val="right"/>
        </w:trPr>
        <w:tc>
          <w:tcPr>
            <w:tcW w:w="8958" w:type="dxa"/>
            <w:tcBorders>
              <w:top w:val="nil"/>
              <w:bottom w:val="nil"/>
            </w:tcBorders>
            <w:shd w:val="clear" w:color="auto" w:fill="D9D9D9" w:themeFill="background1" w:themeFillShade="D9"/>
            <w:vAlign w:val="center"/>
          </w:tcPr>
          <w:p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3E61EB">
        <w:trPr>
          <w:trHeight w:hRule="exact" w:val="561"/>
          <w:jc w:val="right"/>
        </w:trPr>
        <w:tc>
          <w:tcPr>
            <w:tcW w:w="8958" w:type="dxa"/>
            <w:tcBorders>
              <w:top w:val="nil"/>
              <w:bottom w:val="nil"/>
            </w:tcBorders>
            <w:shd w:val="clear" w:color="auto" w:fill="1B3461"/>
            <w:vAlign w:val="center"/>
          </w:tcPr>
          <w:p w:rsidR="00B40444" w:rsidRPr="00314B9E" w:rsidRDefault="00B40444" w:rsidP="006215F3">
            <w:pPr>
              <w:pStyle w:val="afffc"/>
              <w:jc w:val="left"/>
              <w:rPr>
                <w:rFonts w:asciiTheme="majorBidi" w:hAnsiTheme="majorBidi" w:cs="David"/>
                <w:rtl/>
              </w:rPr>
            </w:pPr>
            <w:r>
              <w:rPr>
                <w:rFonts w:asciiTheme="majorBidi" w:hAnsiTheme="majorBidi" w:cs="David" w:hint="cs"/>
                <w:b w:val="0"/>
                <w:i/>
                <w:rtl/>
              </w:rPr>
              <w:t>הסכם שירותי</w:t>
            </w:r>
            <w:r w:rsidR="006215F3">
              <w:rPr>
                <w:rFonts w:asciiTheme="majorBidi" w:hAnsiTheme="majorBidi" w:cs="David" w:hint="cs"/>
                <w:b w:val="0"/>
                <w:i/>
                <w:rtl/>
              </w:rPr>
              <w:t>ם</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6215F3">
      <w:pPr>
        <w:spacing w:line="360" w:lineRule="auto"/>
        <w:jc w:val="both"/>
        <w:rPr>
          <w:szCs w:val="24"/>
          <w:rtl/>
        </w:rPr>
      </w:pPr>
      <w:r>
        <w:rPr>
          <w:rFonts w:hint="cs"/>
          <w:szCs w:val="24"/>
          <w:rtl/>
        </w:rPr>
        <w:t>_______________</w:t>
      </w:r>
      <w:r w:rsidRPr="00D61E5F">
        <w:rPr>
          <w:rFonts w:hint="cs"/>
          <w:szCs w:val="24"/>
          <w:rtl/>
        </w:rPr>
        <w:t xml:space="preserve"> מס' עוסק מורשה</w:t>
      </w:r>
      <w:r w:rsidR="006215F3">
        <w:rPr>
          <w:rFonts w:hint="cs"/>
          <w:szCs w:val="24"/>
          <w:rtl/>
        </w:rPr>
        <w:t xml:space="preserve"> / ח.פ</w:t>
      </w:r>
      <w:r w:rsidRPr="00D61E5F">
        <w:rPr>
          <w:rFonts w:hint="cs"/>
          <w:szCs w:val="24"/>
          <w:rtl/>
        </w:rPr>
        <w:t xml:space="preserve"> </w:t>
      </w:r>
      <w:r>
        <w:rPr>
          <w:rFonts w:hint="cs"/>
          <w:szCs w:val="24"/>
          <w:rtl/>
        </w:rPr>
        <w:t>____________</w:t>
      </w:r>
      <w:r w:rsidRPr="00D61E5F">
        <w:rPr>
          <w:rFonts w:hint="cs"/>
          <w:szCs w:val="24"/>
          <w:rtl/>
        </w:rPr>
        <w:t xml:space="preserve"> (להלן: "</w:t>
      </w:r>
      <w:r w:rsidRPr="00D61E5F">
        <w:rPr>
          <w:rFonts w:hint="cs"/>
          <w:b/>
          <w:bCs/>
          <w:szCs w:val="24"/>
          <w:rtl/>
        </w:rPr>
        <w:t>ה</w:t>
      </w:r>
      <w:r w:rsidR="006215F3">
        <w:rPr>
          <w:rFonts w:hint="cs"/>
          <w:b/>
          <w:bCs/>
          <w:szCs w:val="24"/>
          <w:rtl/>
        </w:rPr>
        <w:t>ספק</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EE27A2">
                  <w:rPr>
                    <w:szCs w:val="24"/>
                    <w:rtl/>
                  </w:rPr>
                  <w:t>קורס מערכות גפ"מ עבור עובדי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D61E5F" w:rsidRDefault="00AB35BA" w:rsidP="006215F3">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17E97426FD734C628C0C6B26B4F531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szCs w:val="24"/>
                    <w:rtl/>
                  </w:rPr>
                  <w:t>61</w:t>
                </w:r>
              </w:sdtContent>
            </w:sdt>
            <w:r w:rsidR="00152FFF">
              <w:rPr>
                <w:rFonts w:hint="cs"/>
                <w:szCs w:val="24"/>
                <w:rtl/>
              </w:rPr>
              <w:t>/2018</w:t>
            </w:r>
            <w:r w:rsidRPr="00D61E5F">
              <w:rPr>
                <w:rFonts w:hint="cs"/>
                <w:szCs w:val="24"/>
                <w:rtl/>
              </w:rPr>
              <w:t xml:space="preserve">. המכרז </w:t>
            </w:r>
            <w:r w:rsidR="006215F3">
              <w:rPr>
                <w:rFonts w:hint="cs"/>
                <w:szCs w:val="24"/>
                <w:rtl/>
              </w:rPr>
              <w:t xml:space="preserve">ונספחיו </w:t>
            </w:r>
            <w:r w:rsidRPr="00D61E5F">
              <w:rPr>
                <w:rFonts w:hint="cs"/>
                <w:szCs w:val="24"/>
                <w:rtl/>
              </w:rPr>
              <w:t>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ו</w:t>
            </w:r>
            <w:r w:rsidR="006215F3">
              <w:rPr>
                <w:szCs w:val="24"/>
                <w:rtl/>
              </w:rPr>
              <w:t>הספק</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6215F3">
              <w:rPr>
                <w:rFonts w:hint="cs"/>
                <w:szCs w:val="24"/>
                <w:rtl/>
              </w:rPr>
              <w:t>הספק</w:t>
            </w:r>
            <w:r w:rsidRPr="00D61E5F">
              <w:rPr>
                <w:rFonts w:hint="cs"/>
                <w:szCs w:val="24"/>
                <w:rtl/>
              </w:rPr>
              <w:t xml:space="preserve">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w:t>
            </w:r>
            <w:r w:rsidR="006215F3">
              <w:rPr>
                <w:rFonts w:hint="cs"/>
                <w:szCs w:val="24"/>
                <w:rtl/>
              </w:rPr>
              <w:t>הספק</w:t>
            </w:r>
            <w:r w:rsidRPr="00D61E5F">
              <w:rPr>
                <w:rFonts w:hint="cs"/>
                <w:szCs w:val="24"/>
                <w:rtl/>
              </w:rPr>
              <w:t xml:space="preserve">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006215F3">
              <w:rPr>
                <w:rFonts w:hint="cs"/>
                <w:szCs w:val="24"/>
                <w:rtl/>
              </w:rPr>
              <w:t>הספק</w:t>
            </w:r>
            <w:r w:rsidRPr="00D61E5F">
              <w:rPr>
                <w:rFonts w:hint="cs"/>
                <w:szCs w:val="24"/>
                <w:rtl/>
              </w:rPr>
              <w:t xml:space="preserve">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6215F3" w:rsidRDefault="006215F3">
      <w:pPr>
        <w:bidi w:val="0"/>
        <w:rPr>
          <w:b/>
          <w:bCs/>
          <w:szCs w:val="24"/>
          <w:rtl/>
        </w:rPr>
      </w:pPr>
      <w:r>
        <w:rPr>
          <w:b/>
          <w:bCs/>
          <w:szCs w:val="24"/>
          <w:rtl/>
        </w:rPr>
        <w:br w:type="page"/>
      </w:r>
    </w:p>
    <w:p w:rsidR="00AB35BA" w:rsidRPr="00D61E5F"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הספק</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לבצע עבור המשרד את השירותים והכו</w:t>
      </w:r>
      <w:r w:rsidR="00AB35BA" w:rsidRPr="00D61E5F">
        <w:rPr>
          <w:rFonts w:hint="eastAsia"/>
          <w:szCs w:val="24"/>
          <w:rtl/>
        </w:rPr>
        <w:t>ל</w:t>
      </w:r>
      <w:r w:rsidR="00AB35BA"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המשרד יהיה רשאי לפרט בהזמנה רק חלק מן המטלות אותן על </w:t>
      </w:r>
      <w:r w:rsidR="006215F3">
        <w:rPr>
          <w:szCs w:val="24"/>
          <w:rtl/>
        </w:rPr>
        <w:t>הספק</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2216D6" w:rsidRPr="008756DA" w:rsidRDefault="002216D6" w:rsidP="00363A28">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sidR="00363A28">
        <w:rPr>
          <w:rFonts w:asciiTheme="majorBidi" w:hAnsiTheme="majorBidi"/>
          <w:szCs w:val="24"/>
          <w:rtl/>
        </w:rPr>
        <w:t>הספק</w:t>
      </w:r>
      <w:r w:rsidRPr="008756DA">
        <w:rPr>
          <w:rFonts w:asciiTheme="majorBidi" w:hAnsiTheme="majorBidi"/>
          <w:szCs w:val="24"/>
          <w:rtl/>
        </w:rPr>
        <w:t xml:space="preserve"> </w:t>
      </w:r>
      <w:r w:rsidR="00363A28">
        <w:rPr>
          <w:rFonts w:asciiTheme="majorBidi" w:hAnsiTheme="majorBidi" w:hint="cs"/>
          <w:szCs w:val="24"/>
          <w:rtl/>
        </w:rPr>
        <w:t>והמרצים</w:t>
      </w:r>
      <w:r w:rsidRPr="008756DA">
        <w:rPr>
          <w:rFonts w:asciiTheme="majorBidi" w:hAnsiTheme="majorBidi"/>
          <w:szCs w:val="24"/>
          <w:rtl/>
        </w:rPr>
        <w:t xml:space="preserve"> המועסקים על ידו שאושרו על ידי המשרד בהתאם לתנאי המכרז, לשביעות רצונו של הממונה, בהתאם לתנאי הסכם זה. </w:t>
      </w:r>
    </w:p>
    <w:p w:rsidR="002216D6" w:rsidRPr="008756DA" w:rsidRDefault="00363A28"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הספק</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rsidR="002216D6" w:rsidRDefault="00363A28" w:rsidP="00363A28">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המרצים</w:t>
      </w:r>
      <w:r w:rsidR="002216D6" w:rsidRPr="008756DA">
        <w:rPr>
          <w:rFonts w:asciiTheme="majorBidi" w:hAnsiTheme="majorBidi"/>
          <w:szCs w:val="24"/>
          <w:rtl/>
        </w:rPr>
        <w:t xml:space="preserve"> מטעם </w:t>
      </w:r>
      <w:r>
        <w:rPr>
          <w:rFonts w:asciiTheme="majorBidi" w:hAnsiTheme="majorBidi"/>
          <w:szCs w:val="24"/>
          <w:rtl/>
        </w:rPr>
        <w:t>הספק</w:t>
      </w:r>
      <w:r w:rsidR="002216D6" w:rsidRPr="008756DA">
        <w:rPr>
          <w:rFonts w:asciiTheme="majorBidi" w:hAnsiTheme="majorBidi"/>
          <w:szCs w:val="24"/>
          <w:rtl/>
        </w:rPr>
        <w:t xml:space="preserve">, יהיו אלו שהוצעו ע"י </w:t>
      </w:r>
      <w:r>
        <w:rPr>
          <w:rFonts w:asciiTheme="majorBidi" w:hAnsiTheme="majorBidi"/>
          <w:szCs w:val="24"/>
          <w:rtl/>
        </w:rPr>
        <w:t>הספק</w:t>
      </w:r>
      <w:r w:rsidR="002216D6" w:rsidRPr="008756DA">
        <w:rPr>
          <w:rFonts w:asciiTheme="majorBidi" w:hAnsiTheme="majorBidi"/>
          <w:szCs w:val="24"/>
          <w:rtl/>
        </w:rPr>
        <w:t xml:space="preserve"> במסגרת ההצעה. החלפת מי </w:t>
      </w:r>
      <w:r>
        <w:rPr>
          <w:rFonts w:asciiTheme="majorBidi" w:hAnsiTheme="majorBidi" w:hint="cs"/>
          <w:szCs w:val="24"/>
          <w:rtl/>
        </w:rPr>
        <w:t>ממרצים</w:t>
      </w:r>
      <w:r w:rsidR="002216D6" w:rsidRPr="008756DA">
        <w:rPr>
          <w:rFonts w:asciiTheme="majorBidi" w:hAnsiTheme="majorBidi"/>
          <w:szCs w:val="24"/>
          <w:rtl/>
        </w:rPr>
        <w:t xml:space="preserve"> אלו ביוזמת </w:t>
      </w:r>
      <w:r>
        <w:rPr>
          <w:rFonts w:asciiTheme="majorBidi" w:hAnsiTheme="majorBidi"/>
          <w:szCs w:val="24"/>
          <w:rtl/>
        </w:rPr>
        <w:t>הספק</w:t>
      </w:r>
      <w:r w:rsidR="002216D6"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E61470" w:rsidRPr="008756DA" w:rsidRDefault="00E61470" w:rsidP="00E61470">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w:t>
      </w:r>
      <w:r w:rsidR="00363A28">
        <w:rPr>
          <w:rFonts w:asciiTheme="majorBidi" w:hAnsiTheme="majorBidi"/>
          <w:szCs w:val="24"/>
          <w:rtl/>
        </w:rPr>
        <w:t>המרצים</w:t>
      </w:r>
      <w:r w:rsidRPr="008756DA">
        <w:rPr>
          <w:rFonts w:asciiTheme="majorBidi" w:hAnsiTheme="majorBidi"/>
          <w:szCs w:val="24"/>
          <w:rtl/>
        </w:rPr>
        <w:t xml:space="preserve"> ועל </w:t>
      </w:r>
      <w:r w:rsidR="00363A28">
        <w:rPr>
          <w:rFonts w:asciiTheme="majorBidi" w:hAnsiTheme="majorBidi"/>
          <w:szCs w:val="24"/>
          <w:rtl/>
        </w:rPr>
        <w:t>הספק</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rsidR="00E61470" w:rsidRPr="00E61470" w:rsidRDefault="00363A28" w:rsidP="00E61470">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הספק</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rsidR="00AB35BA" w:rsidRPr="00D61E5F" w:rsidRDefault="00AB35BA" w:rsidP="00AB35BA">
      <w:pPr>
        <w:spacing w:line="360" w:lineRule="auto"/>
        <w:jc w:val="both"/>
        <w:rPr>
          <w:szCs w:val="24"/>
          <w:rtl/>
        </w:rPr>
      </w:pPr>
    </w:p>
    <w:p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6215F3" w:rsidP="006215F3">
      <w:pPr>
        <w:numPr>
          <w:ilvl w:val="1"/>
          <w:numId w:val="99"/>
        </w:numPr>
        <w:tabs>
          <w:tab w:val="clear" w:pos="1134"/>
          <w:tab w:val="num" w:pos="1445"/>
          <w:tab w:val="num" w:pos="2012"/>
        </w:tabs>
        <w:spacing w:line="360" w:lineRule="auto"/>
        <w:ind w:left="1161" w:right="0" w:hanging="425"/>
        <w:jc w:val="both"/>
        <w:rPr>
          <w:szCs w:val="24"/>
        </w:rPr>
      </w:pPr>
      <w:r>
        <w:rPr>
          <w:szCs w:val="24"/>
          <w:rtl/>
        </w:rPr>
        <w:t>הספק יבצע את השירותים בפיקוח</w:t>
      </w:r>
      <w:r>
        <w:rPr>
          <w:rFonts w:hint="cs"/>
          <w:szCs w:val="24"/>
          <w:rtl/>
        </w:rPr>
        <w:t>ה</w:t>
      </w:r>
      <w:r w:rsidR="00AB35BA" w:rsidRPr="00E9748E">
        <w:rPr>
          <w:szCs w:val="24"/>
          <w:rtl/>
        </w:rPr>
        <w:t xml:space="preserve"> של</w:t>
      </w:r>
      <w:r w:rsidR="00AB35BA" w:rsidRPr="00E9748E">
        <w:rPr>
          <w:rFonts w:hint="cs"/>
          <w:szCs w:val="24"/>
          <w:rtl/>
        </w:rPr>
        <w:t xml:space="preserve"> </w:t>
      </w:r>
      <w:r w:rsidRPr="006215F3">
        <w:rPr>
          <w:rFonts w:hint="cs"/>
          <w:szCs w:val="24"/>
          <w:rtl/>
        </w:rPr>
        <w:t>ג</w:t>
      </w:r>
      <w:r>
        <w:rPr>
          <w:rFonts w:hint="cs"/>
          <w:szCs w:val="24"/>
          <w:rtl/>
        </w:rPr>
        <w:t>ב' שושי עובדיה</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שתשלח ל</w:t>
      </w:r>
      <w:r w:rsidR="00AB35BA" w:rsidRPr="00E9748E">
        <w:rPr>
          <w:rFonts w:hint="cs"/>
          <w:szCs w:val="24"/>
          <w:rtl/>
        </w:rPr>
        <w:t>קבלן</w:t>
      </w:r>
      <w:r w:rsidR="00AB35BA" w:rsidRPr="00E9748E">
        <w:rPr>
          <w:szCs w:val="24"/>
          <w:rtl/>
        </w:rPr>
        <w:t>.</w:t>
      </w:r>
    </w:p>
    <w:p w:rsidR="00AB35BA" w:rsidRPr="00E9748E"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363A28">
      <w:pPr>
        <w:numPr>
          <w:ilvl w:val="0"/>
          <w:numId w:val="99"/>
        </w:numPr>
        <w:spacing w:line="360" w:lineRule="auto"/>
        <w:jc w:val="both"/>
        <w:rPr>
          <w:b/>
          <w:bCs/>
          <w:szCs w:val="24"/>
          <w:u w:val="single"/>
        </w:rPr>
      </w:pPr>
      <w:r w:rsidRPr="00E9748E">
        <w:rPr>
          <w:rFonts w:hint="cs"/>
          <w:b/>
          <w:bCs/>
          <w:szCs w:val="24"/>
          <w:u w:val="single"/>
          <w:rtl/>
        </w:rPr>
        <w:lastRenderedPageBreak/>
        <w:t>תקופת ה</w:t>
      </w:r>
      <w:r w:rsidR="00363A28">
        <w:rPr>
          <w:rFonts w:hint="cs"/>
          <w:b/>
          <w:bCs/>
          <w:szCs w:val="24"/>
          <w:u w:val="single"/>
          <w:rtl/>
        </w:rPr>
        <w:t>שירותים</w:t>
      </w:r>
    </w:p>
    <w:p w:rsidR="00363A28" w:rsidRDefault="00363A28" w:rsidP="00363A28">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 xml:space="preserve">הקורס יתקיים בימי שני בין השעות 8:30 </w:t>
      </w:r>
      <w:r>
        <w:rPr>
          <w:rFonts w:asciiTheme="majorBidi" w:hAnsiTheme="majorBidi"/>
          <w:szCs w:val="24"/>
          <w:rtl/>
        </w:rPr>
        <w:t>–</w:t>
      </w:r>
      <w:r>
        <w:rPr>
          <w:rFonts w:asciiTheme="majorBidi" w:hAnsiTheme="majorBidi" w:hint="cs"/>
          <w:szCs w:val="24"/>
          <w:rtl/>
        </w:rPr>
        <w:t xml:space="preserve"> 16:15 (8 שעות לגמול השתלמות) בתאריכים:</w:t>
      </w:r>
    </w:p>
    <w:tbl>
      <w:tblPr>
        <w:tblStyle w:val="afb"/>
        <w:bidiVisual/>
        <w:tblW w:w="0" w:type="auto"/>
        <w:tblInd w:w="878" w:type="dxa"/>
        <w:tblLook w:val="04A0" w:firstRow="1" w:lastRow="0" w:firstColumn="1" w:lastColumn="0" w:noHBand="0" w:noVBand="1"/>
      </w:tblPr>
      <w:tblGrid>
        <w:gridCol w:w="2699"/>
        <w:gridCol w:w="2676"/>
        <w:gridCol w:w="2695"/>
      </w:tblGrid>
      <w:tr w:rsidR="00EE36E3" w:rsidTr="00EE36E3">
        <w:tc>
          <w:tcPr>
            <w:tcW w:w="2982"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אוקטובר 2018</w:t>
            </w:r>
          </w:p>
        </w:tc>
        <w:tc>
          <w:tcPr>
            <w:tcW w:w="2983"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נובמבר 2018</w:t>
            </w:r>
          </w:p>
        </w:tc>
        <w:tc>
          <w:tcPr>
            <w:tcW w:w="2983"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דצמבר 2018</w:t>
            </w:r>
          </w:p>
        </w:tc>
      </w:tr>
      <w:tr w:rsidR="00EE36E3" w:rsidTr="00EE36E3">
        <w:tc>
          <w:tcPr>
            <w:tcW w:w="2982"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8.10</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15.10</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22.10</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29.10</w:t>
            </w:r>
          </w:p>
        </w:tc>
        <w:tc>
          <w:tcPr>
            <w:tcW w:w="2983"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5.11</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12.11</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19.11</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26.11</w:t>
            </w:r>
          </w:p>
        </w:tc>
        <w:tc>
          <w:tcPr>
            <w:tcW w:w="2983" w:type="dxa"/>
          </w:tcPr>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3.12</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10.12</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17.12</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24.12</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 xml:space="preserve">31.12 </w:t>
            </w:r>
            <w:r>
              <w:rPr>
                <w:rFonts w:asciiTheme="majorBidi" w:hAnsiTheme="majorBidi"/>
                <w:szCs w:val="24"/>
                <w:rtl/>
              </w:rPr>
              <w:t>–</w:t>
            </w:r>
            <w:r>
              <w:rPr>
                <w:rFonts w:asciiTheme="majorBidi" w:hAnsiTheme="majorBidi" w:hint="cs"/>
                <w:szCs w:val="24"/>
                <w:rtl/>
              </w:rPr>
              <w:t xml:space="preserve"> טנטטיבי</w:t>
            </w:r>
          </w:p>
          <w:p w:rsidR="00EE36E3" w:rsidRDefault="00EE36E3" w:rsidP="00EE36E3">
            <w:pPr>
              <w:spacing w:line="360" w:lineRule="auto"/>
              <w:jc w:val="both"/>
              <w:rPr>
                <w:rFonts w:asciiTheme="majorBidi" w:hAnsiTheme="majorBidi"/>
                <w:szCs w:val="24"/>
                <w:rtl/>
              </w:rPr>
            </w:pPr>
            <w:r>
              <w:rPr>
                <w:rFonts w:asciiTheme="majorBidi" w:hAnsiTheme="majorBidi" w:hint="cs"/>
                <w:szCs w:val="24"/>
                <w:rtl/>
              </w:rPr>
              <w:t>7.1.2019 - טנטטיבי</w:t>
            </w:r>
          </w:p>
        </w:tc>
      </w:tr>
    </w:tbl>
    <w:p w:rsidR="00AB35BA" w:rsidRPr="00D5712F" w:rsidRDefault="00AB35BA" w:rsidP="00AB35BA">
      <w:pPr>
        <w:spacing w:line="360" w:lineRule="auto"/>
        <w:ind w:left="1134"/>
        <w:jc w:val="both"/>
        <w:rPr>
          <w:szCs w:val="24"/>
          <w:rtl/>
        </w:rPr>
      </w:pPr>
    </w:p>
    <w:p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AB35BA" w:rsidRPr="00AB35BA" w:rsidRDefault="00AB35BA" w:rsidP="00735A0D">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6215F3">
        <w:rPr>
          <w:rFonts w:hint="cs"/>
          <w:szCs w:val="24"/>
          <w:rtl/>
        </w:rPr>
        <w:t>הספק</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השירותים יורחב, תורחב הערבות בסכום יחסי. </w:t>
      </w:r>
      <w:r w:rsidR="006215F3">
        <w:rPr>
          <w:rFonts w:hint="cs"/>
          <w:szCs w:val="24"/>
          <w:rtl/>
        </w:rPr>
        <w:t>הספק</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6215F3">
        <w:rPr>
          <w:rFonts w:hint="cs"/>
          <w:szCs w:val="24"/>
          <w:rtl/>
        </w:rPr>
        <w:t>הספק</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6215F3">
        <w:rPr>
          <w:rFonts w:hint="cs"/>
          <w:szCs w:val="24"/>
          <w:rtl/>
        </w:rPr>
        <w:t>הספק</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6215F3">
        <w:rPr>
          <w:rFonts w:hint="cs"/>
          <w:szCs w:val="24"/>
          <w:rtl/>
        </w:rPr>
        <w:t>הספק</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6215F3">
        <w:rPr>
          <w:rFonts w:hint="cs"/>
          <w:szCs w:val="24"/>
          <w:rtl/>
        </w:rPr>
        <w:t>הספק</w:t>
      </w:r>
      <w:r w:rsidRPr="00D61E5F">
        <w:rPr>
          <w:rFonts w:hint="cs"/>
          <w:szCs w:val="24"/>
          <w:rtl/>
        </w:rPr>
        <w:t xml:space="preserve"> בהתחייבויותיו ו/או שהמשרד עשה שימוש בזכויותיו להוצאות הסכומים ש</w:t>
      </w:r>
      <w:r w:rsidR="006215F3">
        <w:rPr>
          <w:rFonts w:hint="cs"/>
          <w:szCs w:val="24"/>
          <w:rtl/>
        </w:rPr>
        <w:t>הספק</w:t>
      </w:r>
      <w:r w:rsidRPr="00D61E5F">
        <w:rPr>
          <w:rFonts w:hint="cs"/>
          <w:szCs w:val="24"/>
          <w:rtl/>
        </w:rPr>
        <w:t xml:space="preserve"> חייב בהם על פי החוזה, יהא המשרד זכאי לממש את הערבות, כולה או מקצתה.</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6215F3">
        <w:rPr>
          <w:rFonts w:hint="cs"/>
          <w:szCs w:val="24"/>
          <w:rtl/>
        </w:rPr>
        <w:t>הספק</w:t>
      </w:r>
      <w:r w:rsidRPr="00D61E5F">
        <w:rPr>
          <w:rFonts w:hint="cs"/>
          <w:szCs w:val="24"/>
          <w:rtl/>
        </w:rPr>
        <w:t>, או לצורך כל תשלום אחר המגיע למשרד מ</w:t>
      </w:r>
      <w:r w:rsidR="006215F3">
        <w:rPr>
          <w:rFonts w:hint="cs"/>
          <w:szCs w:val="24"/>
          <w:rtl/>
        </w:rPr>
        <w:t>הספק</w:t>
      </w:r>
      <w:r w:rsidRPr="00D61E5F">
        <w:rPr>
          <w:rFonts w:hint="cs"/>
          <w:szCs w:val="24"/>
          <w:rtl/>
        </w:rPr>
        <w:t xml:space="preserve"> או התנהגות שלא בתום לב של </w:t>
      </w:r>
      <w:r w:rsidR="006215F3">
        <w:rPr>
          <w:rFonts w:hint="cs"/>
          <w:szCs w:val="24"/>
          <w:rtl/>
        </w:rPr>
        <w:t>הספק</w:t>
      </w:r>
      <w:r w:rsidRPr="00D61E5F">
        <w:rPr>
          <w:rFonts w:hint="cs"/>
          <w:szCs w:val="24"/>
          <w:rtl/>
        </w:rPr>
        <w:t>.</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6215F3">
        <w:rPr>
          <w:rFonts w:hint="cs"/>
          <w:szCs w:val="24"/>
          <w:rtl/>
        </w:rPr>
        <w:t>הספק</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6215F3">
        <w:rPr>
          <w:rFonts w:hint="cs"/>
          <w:szCs w:val="24"/>
          <w:rtl/>
        </w:rPr>
        <w:t>הספק</w:t>
      </w:r>
      <w:r w:rsidRPr="00D61E5F">
        <w:rPr>
          <w:rFonts w:hint="cs"/>
          <w:szCs w:val="24"/>
          <w:rtl/>
        </w:rPr>
        <w:t xml:space="preserve"> </w:t>
      </w:r>
      <w:r w:rsidRPr="00D61E5F">
        <w:rPr>
          <w:szCs w:val="24"/>
          <w:rtl/>
        </w:rPr>
        <w:t>בלבד.</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6215F3">
        <w:rPr>
          <w:rFonts w:hint="cs"/>
          <w:szCs w:val="24"/>
          <w:rtl/>
        </w:rPr>
        <w:t>הספק</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6215F3">
        <w:rPr>
          <w:rFonts w:hint="cs"/>
          <w:b/>
          <w:bCs/>
          <w:szCs w:val="24"/>
          <w:u w:val="single"/>
          <w:rtl/>
        </w:rPr>
        <w:t>הספק</w:t>
      </w:r>
    </w:p>
    <w:p w:rsidR="00AB35BA" w:rsidRPr="00D61E5F" w:rsidRDefault="006215F3" w:rsidP="00AB35BA">
      <w:pPr>
        <w:spacing w:line="360" w:lineRule="auto"/>
        <w:ind w:left="567"/>
        <w:rPr>
          <w:szCs w:val="24"/>
        </w:rPr>
      </w:pPr>
      <w:r>
        <w:rPr>
          <w:rFonts w:hint="cs"/>
          <w:szCs w:val="24"/>
          <w:rtl/>
        </w:rPr>
        <w:lastRenderedPageBreak/>
        <w:t>הספק</w:t>
      </w:r>
      <w:r w:rsidR="00AB35BA" w:rsidRPr="00D61E5F">
        <w:rPr>
          <w:rFonts w:hint="cs"/>
          <w:szCs w:val="24"/>
          <w:rtl/>
        </w:rPr>
        <w:t xml:space="preserve"> מצהיר ומתחייב בזאת כדלקמן:</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הספק</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w:t>
      </w:r>
      <w:r w:rsidR="006215F3">
        <w:rPr>
          <w:rFonts w:hint="cs"/>
          <w:szCs w:val="24"/>
          <w:rtl/>
        </w:rPr>
        <w:t>הספק</w:t>
      </w:r>
      <w:r w:rsidRPr="00D61E5F">
        <w:rPr>
          <w:rFonts w:hint="cs"/>
          <w:szCs w:val="24"/>
          <w:rtl/>
        </w:rPr>
        <w:t xml:space="preserve">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6215F3">
        <w:rPr>
          <w:rFonts w:asciiTheme="majorBidi" w:hAnsiTheme="majorBidi" w:hint="cs"/>
          <w:color w:val="0D0D0D" w:themeColor="text1" w:themeTint="F2"/>
          <w:szCs w:val="24"/>
          <w:rtl/>
        </w:rPr>
        <w:t>הספק</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BD4BC3" w:rsidRPr="00AB35BA" w:rsidRDefault="00BD4BC3" w:rsidP="00E91F5E">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הכספי כולל של ההסכם</w:t>
      </w:r>
      <w:r w:rsidRPr="00AB35BA">
        <w:rPr>
          <w:rFonts w:hint="cs"/>
          <w:szCs w:val="24"/>
          <w:rtl/>
        </w:rPr>
        <w:t xml:space="preserve"> לא יעלה על סך של </w:t>
      </w:r>
      <w:r w:rsidR="00E91F5E">
        <w:rPr>
          <w:rFonts w:hint="cs"/>
          <w:szCs w:val="24"/>
          <w:u w:val="single"/>
          <w:rtl/>
        </w:rPr>
        <w:t>78,000</w:t>
      </w:r>
      <w:r w:rsidRPr="00AB35BA">
        <w:rPr>
          <w:rFonts w:hint="cs"/>
          <w:szCs w:val="24"/>
          <w:rtl/>
        </w:rPr>
        <w:t xml:space="preserve"> ₪ בתוספת מע"מ.</w:t>
      </w:r>
    </w:p>
    <w:p w:rsidR="00AB35BA" w:rsidRPr="00790BE2" w:rsidRDefault="00AB35BA" w:rsidP="00315920">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B300D6">
        <w:rPr>
          <w:rFonts w:hint="cs"/>
          <w:szCs w:val="24"/>
          <w:highlight w:val="yellow"/>
          <w:rtl/>
        </w:rPr>
        <w:t xml:space="preserve">תשלום </w:t>
      </w:r>
      <w:r w:rsidRPr="00E9748E">
        <w:rPr>
          <w:rFonts w:hint="cs"/>
          <w:szCs w:val="24"/>
          <w:highlight w:val="yellow"/>
          <w:rtl/>
        </w:rPr>
        <w:t>חודשי קבוע/</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AB35BA" w:rsidRPr="00B300D6" w:rsidRDefault="00AB35BA" w:rsidP="00315920">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B300D6">
        <w:rPr>
          <w:rFonts w:hint="cs"/>
          <w:szCs w:val="24"/>
          <w:highlight w:val="yellow"/>
          <w:rtl/>
        </w:rPr>
        <w:t xml:space="preserve">תשלום </w:t>
      </w:r>
      <w:r w:rsidRPr="00E9748E">
        <w:rPr>
          <w:rFonts w:hint="cs"/>
          <w:szCs w:val="24"/>
          <w:highlight w:val="yellow"/>
          <w:rtl/>
        </w:rPr>
        <w:t xml:space="preserve">חודשי קבוע </w:t>
      </w:r>
      <w:r w:rsidRPr="00B300D6">
        <w:rPr>
          <w:szCs w:val="24"/>
          <w:rtl/>
        </w:rPr>
        <w:t>ולעצור את העבודה בהתאמה.</w:t>
      </w:r>
    </w:p>
    <w:p w:rsidR="00E85B89" w:rsidRPr="00314B9E" w:rsidRDefault="006215F3"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הספק</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00E85B89" w:rsidRPr="00212128">
          <w:rPr>
            <w:rStyle w:val="Hyperlink"/>
            <w:rFonts w:hint="cs"/>
            <w:sz w:val="22"/>
            <w:szCs w:val="24"/>
            <w:rtl/>
          </w:rPr>
          <w:t>בהוראת תכ"ם,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הספק</w:t>
      </w:r>
      <w:r w:rsidR="00E85B89" w:rsidRPr="00314B9E">
        <w:rPr>
          <w:rFonts w:asciiTheme="majorBidi" w:hAnsiTheme="majorBidi"/>
          <w:szCs w:val="24"/>
          <w:rtl/>
        </w:rPr>
        <w:t xml:space="preserve"> הוא שיישא בעלויות הכרוכות בהתחברות לפורטל הספקים הממשלתי.</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6215F3">
        <w:rPr>
          <w:rFonts w:ascii="Arial" w:hAnsi="Arial" w:hint="cs"/>
          <w:szCs w:val="24"/>
          <w:rtl/>
        </w:rPr>
        <w:t>הספק</w:t>
      </w:r>
      <w:r w:rsidRPr="009D3211">
        <w:rPr>
          <w:rFonts w:ascii="Arial" w:hAnsi="Arial" w:hint="cs"/>
          <w:szCs w:val="24"/>
          <w:rtl/>
        </w:rPr>
        <w:t xml:space="preserve">,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AB35BA">
      <w:pPr>
        <w:numPr>
          <w:ilvl w:val="1"/>
          <w:numId w:val="99"/>
        </w:numPr>
        <w:tabs>
          <w:tab w:val="num" w:pos="2012"/>
        </w:tabs>
        <w:spacing w:line="360" w:lineRule="auto"/>
        <w:ind w:left="1303" w:right="0"/>
        <w:jc w:val="both"/>
        <w:rPr>
          <w:b/>
          <w:bCs/>
          <w:szCs w:val="24"/>
          <w:u w:val="single"/>
          <w:rtl/>
        </w:rPr>
      </w:pPr>
      <w:r w:rsidRPr="00D61E5F">
        <w:rPr>
          <w:rFonts w:hint="eastAsia"/>
          <w:b/>
          <w:bCs/>
          <w:szCs w:val="24"/>
          <w:u w:val="single"/>
          <w:rtl/>
        </w:rPr>
        <w:lastRenderedPageBreak/>
        <w:t>הצמדה</w:t>
      </w:r>
      <w:r w:rsidRPr="00D61E5F">
        <w:rPr>
          <w:b/>
          <w:bCs/>
          <w:szCs w:val="24"/>
          <w:u w:val="single"/>
          <w:rtl/>
        </w:rPr>
        <w:t xml:space="preserve"> </w:t>
      </w:r>
      <w:r w:rsidRPr="00D61E5F">
        <w:rPr>
          <w:rFonts w:hint="cs"/>
          <w:b/>
          <w:bCs/>
          <w:szCs w:val="24"/>
          <w:u w:val="single"/>
          <w:rtl/>
        </w:rPr>
        <w:t>עבור שירותים: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AB35BA">
      <w:pPr>
        <w:numPr>
          <w:ilvl w:val="2"/>
          <w:numId w:val="10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AB35BA">
      <w:pPr>
        <w:numPr>
          <w:ilvl w:val="2"/>
          <w:numId w:val="10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AB35BA">
      <w:pPr>
        <w:numPr>
          <w:ilvl w:val="3"/>
          <w:numId w:val="10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Pr="00D61E5F" w:rsidRDefault="00AB35BA" w:rsidP="00AB35BA">
      <w:pPr>
        <w:numPr>
          <w:ilvl w:val="3"/>
          <w:numId w:val="10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AB35BA" w:rsidRPr="00AB35BA"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הספק</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Default="00AB35BA" w:rsidP="00A22E99">
      <w:pPr>
        <w:numPr>
          <w:ilvl w:val="2"/>
          <w:numId w:val="9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A36EC4" w:rsidRPr="00A36EC4" w:rsidRDefault="00A36EC4" w:rsidP="00A36EC4">
      <w:pPr>
        <w:numPr>
          <w:ilvl w:val="2"/>
          <w:numId w:val="99"/>
        </w:numPr>
        <w:spacing w:line="360" w:lineRule="auto"/>
        <w:ind w:right="0"/>
        <w:jc w:val="both"/>
        <w:rPr>
          <w:szCs w:val="24"/>
          <w:rtl/>
        </w:rPr>
      </w:pPr>
      <w:bookmarkStart w:id="4" w:name="_Ref483313735"/>
      <w:bookmarkStart w:id="5" w:name="_Ref488746728"/>
      <w:bookmarkEnd w:id="4"/>
      <w:bookmarkEnd w:id="5"/>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rsidR="00A36EC4" w:rsidRPr="00A36EC4" w:rsidRDefault="00A36EC4" w:rsidP="00A36EC4">
      <w:pPr>
        <w:numPr>
          <w:ilvl w:val="2"/>
          <w:numId w:val="99"/>
        </w:numPr>
        <w:spacing w:line="360" w:lineRule="auto"/>
        <w:ind w:right="0"/>
        <w:jc w:val="both"/>
        <w:rPr>
          <w:szCs w:val="24"/>
          <w:rtl/>
        </w:rPr>
      </w:pPr>
      <w:bookmarkStart w:id="6" w:name="_Ref486944754"/>
      <w:r w:rsidRPr="00A36EC4">
        <w:rPr>
          <w:rFonts w:hint="cs"/>
          <w:szCs w:val="24"/>
          <w:rtl/>
        </w:rPr>
        <w:t xml:space="preserve">מועד התשלום עבור עבודות הנדסה בנאיות יהיה </w:t>
      </w:r>
      <w:bookmarkEnd w:id="6"/>
      <w:r w:rsidRPr="00A36EC4">
        <w:rPr>
          <w:rFonts w:hint="cs"/>
          <w:szCs w:val="24"/>
          <w:rtl/>
        </w:rPr>
        <w:t>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6215F3">
        <w:rPr>
          <w:rFonts w:hint="cs"/>
          <w:szCs w:val="24"/>
          <w:rtl/>
        </w:rPr>
        <w:t>הספק</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A05BCB">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 xml:space="preserve">יקבע מסיבה כלשהי, במועד כלשהו אחרי תחילתו של הסכם זה, כי למרות כוונת הצדדים, שבאה לידי ביטוי בהסכם זה, רואים את העסקתו של </w:t>
      </w:r>
      <w:r w:rsidR="006215F3">
        <w:rPr>
          <w:szCs w:val="24"/>
          <w:rtl/>
        </w:rPr>
        <w:t>הספק</w:t>
      </w:r>
      <w:r w:rsidRPr="00AB35BA">
        <w:rPr>
          <w:szCs w:val="24"/>
          <w:rtl/>
        </w:rPr>
        <w:t xml:space="preserve"> כהעסקת עובד, וכי חלים עליו ועל העסקתו הדינים והתנאים החלים על עובד, הרי מוסכם ומותנה בזה בין הצדדים כי שכרו של </w:t>
      </w:r>
      <w:r w:rsidR="006215F3">
        <w:rPr>
          <w:szCs w:val="24"/>
          <w:rtl/>
        </w:rPr>
        <w:t>הספק</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BE7EA9" w:rsidRPr="00D61E5F" w:rsidRDefault="00BE7EA9" w:rsidP="00BE7EA9">
      <w:pPr>
        <w:tabs>
          <w:tab w:val="num" w:pos="2012"/>
        </w:tabs>
        <w:spacing w:line="360" w:lineRule="auto"/>
        <w:ind w:left="1161" w:right="567"/>
        <w:jc w:val="both"/>
        <w:rPr>
          <w:szCs w:val="24"/>
        </w:rPr>
      </w:pPr>
    </w:p>
    <w:p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השירותים 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הספק</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6215F3">
        <w:rPr>
          <w:rFonts w:hint="cs"/>
          <w:szCs w:val="24"/>
          <w:rtl/>
        </w:rPr>
        <w:t>הספק</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ליתן את השירותים בהתאם להסכם </w:t>
      </w:r>
      <w:r w:rsidR="00AB35BA" w:rsidRPr="00AB35BA">
        <w:rPr>
          <w:rFonts w:hint="cs"/>
          <w:szCs w:val="24"/>
          <w:rtl/>
        </w:rPr>
        <w:t xml:space="preserve">זה </w:t>
      </w:r>
      <w:r w:rsidR="00AB35BA" w:rsidRPr="00AB35BA">
        <w:rPr>
          <w:szCs w:val="24"/>
          <w:rtl/>
        </w:rPr>
        <w:t xml:space="preserve">על נספחיו. </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הספק</w:t>
      </w:r>
      <w:r w:rsidR="00AB35BA" w:rsidRPr="00AB35BA">
        <w:rPr>
          <w:rFonts w:hint="cs"/>
          <w:szCs w:val="24"/>
          <w:rtl/>
        </w:rPr>
        <w:t xml:space="preserve"> מתחייב</w:t>
      </w:r>
      <w:r w:rsidR="00AB35BA"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6215F3">
        <w:rPr>
          <w:rFonts w:hint="cs"/>
          <w:szCs w:val="24"/>
          <w:rtl/>
        </w:rPr>
        <w:t>הספק</w:t>
      </w:r>
      <w:r w:rsidRPr="00AB35BA">
        <w:rPr>
          <w:rFonts w:hint="cs"/>
          <w:szCs w:val="24"/>
          <w:rtl/>
        </w:rPr>
        <w:t>, המשרד יהיה רשאי לבטל הסכם זה בהתראה מוקדמת של 7 ימים בלבד.</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6215F3">
        <w:rPr>
          <w:rFonts w:hint="cs"/>
          <w:szCs w:val="24"/>
          <w:rtl/>
        </w:rPr>
        <w:t>הספק</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szCs w:val="24"/>
          <w:rtl/>
        </w:rPr>
        <w:t xml:space="preserve">בכל מקרה של הפסקת ההסכם מכל סיבה שהיא, </w:t>
      </w:r>
      <w:r w:rsidR="006215F3">
        <w:rPr>
          <w:szCs w:val="24"/>
          <w:rtl/>
        </w:rPr>
        <w:t>הספק</w:t>
      </w:r>
      <w:r w:rsidRPr="00AB35BA">
        <w:rPr>
          <w:rFonts w:hint="cs"/>
          <w:szCs w:val="24"/>
          <w:rtl/>
        </w:rPr>
        <w:t xml:space="preserve">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006215F3">
        <w:rPr>
          <w:rFonts w:hint="cs"/>
          <w:szCs w:val="24"/>
          <w:rtl/>
        </w:rPr>
        <w:t>הספק</w:t>
      </w:r>
      <w:r w:rsidRPr="00AB35BA">
        <w:rPr>
          <w:rFonts w:hint="cs"/>
          <w:szCs w:val="24"/>
          <w:rtl/>
        </w:rPr>
        <w:t xml:space="preserve">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006215F3">
        <w:rPr>
          <w:rFonts w:hint="cs"/>
          <w:szCs w:val="24"/>
          <w:rtl/>
          <w:lang w:eastAsia="he-IL"/>
        </w:rPr>
        <w:t>הספק</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lastRenderedPageBreak/>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ו</w:t>
      </w:r>
      <w:r w:rsidR="006215F3">
        <w:rPr>
          <w:rFonts w:hint="cs"/>
          <w:szCs w:val="24"/>
          <w:rtl/>
        </w:rPr>
        <w:t>הספק</w:t>
      </w:r>
      <w:r w:rsidRPr="00AB35B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006215F3">
        <w:rPr>
          <w:rFonts w:hint="cs"/>
          <w:szCs w:val="24"/>
          <w:rtl/>
        </w:rPr>
        <w:t>הספק</w:t>
      </w:r>
      <w:r w:rsidRPr="00AB35BA">
        <w:rPr>
          <w:rFonts w:hint="cs"/>
          <w:szCs w:val="24"/>
          <w:rtl/>
        </w:rPr>
        <w:t xml:space="preserve"> מתחייב לא לפרסם, להעביר, להודיע, למסור או להביא לידיעת כל אדם את המידע ו/או הסודות המקצועיים. </w:t>
      </w:r>
    </w:p>
    <w:p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ידוע לקבלן כי אין לגלות מידע שהתגלו לו במסגרת הסכם זה, להעבירו, למסרו או להביאו לידי כל אדם ללא אישור מראש של הממונה. </w:t>
      </w:r>
      <w:r w:rsidR="006215F3">
        <w:rPr>
          <w:rFonts w:hint="cs"/>
          <w:szCs w:val="24"/>
          <w:rtl/>
        </w:rPr>
        <w:t>הספק</w:t>
      </w:r>
      <w:r w:rsidRPr="00AB35BA">
        <w:rPr>
          <w:rFonts w:hint="cs"/>
          <w:szCs w:val="24"/>
          <w:rtl/>
        </w:rPr>
        <w:t xml:space="preserve"> מתחייב לשמור בסוד כל ידיעה שתגיע אליו עקב ביצוע השירותים, לפני תחילתם ולאחר מכן.</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AB35BA">
        <w:rPr>
          <w:rFonts w:hint="cs"/>
          <w:szCs w:val="24"/>
          <w:rtl/>
        </w:rPr>
        <w:t xml:space="preserve"> מתחייב לנקוט</w:t>
      </w:r>
      <w:r w:rsidR="00AB35BA"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6215F3"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D61E5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קניין רוחני וזכויות יוצרים</w:t>
      </w:r>
    </w:p>
    <w:p w:rsidR="0074582E" w:rsidRPr="00E513E9" w:rsidRDefault="0074582E" w:rsidP="00E513E9">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74582E" w:rsidRPr="00E513E9" w:rsidRDefault="0074582E" w:rsidP="00E513E9">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74582E" w:rsidRPr="00E513E9" w:rsidRDefault="0074582E" w:rsidP="00E513E9">
      <w:pPr>
        <w:numPr>
          <w:ilvl w:val="1"/>
          <w:numId w:val="99"/>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74582E" w:rsidRDefault="0074582E" w:rsidP="00E513E9">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AB35BA" w:rsidRPr="0074582E" w:rsidRDefault="00AB35BA" w:rsidP="00AB35BA">
      <w:pPr>
        <w:spacing w:line="360" w:lineRule="auto"/>
        <w:ind w:left="567"/>
        <w:jc w:val="both"/>
        <w:rPr>
          <w:szCs w:val="24"/>
        </w:rPr>
      </w:pP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6215F3" w:rsidP="00E513E9">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הספק</w:t>
      </w:r>
      <w:r w:rsidR="00AB35BA" w:rsidRPr="00D61E5F">
        <w:rPr>
          <w:rFonts w:hint="cs"/>
          <w:szCs w:val="24"/>
          <w:rtl/>
        </w:rPr>
        <w:t xml:space="preserve"> מצהיר ומתחייב כי אין הוא או מי מטעמו הנוטל חלק במתן השירותים לפי הסכם זה נמצא במצב של ניגוד </w:t>
      </w:r>
      <w:r w:rsidR="00E513E9">
        <w:rPr>
          <w:rFonts w:hint="cs"/>
          <w:szCs w:val="24"/>
          <w:rtl/>
        </w:rPr>
        <w:t>עניינים</w:t>
      </w:r>
      <w:r w:rsidR="00AB35BA"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w:t>
      </w:r>
      <w:r>
        <w:rPr>
          <w:rFonts w:hint="cs"/>
          <w:szCs w:val="24"/>
          <w:rtl/>
        </w:rPr>
        <w:t>הספק</w:t>
      </w:r>
      <w:r w:rsidR="00AB35BA" w:rsidRPr="00D61E5F">
        <w:rPr>
          <w:rFonts w:hint="cs"/>
          <w:szCs w:val="24"/>
          <w:rtl/>
        </w:rPr>
        <w:t xml:space="preserve"> לממונה ויפעל עפ"י הנחיותיו. </w:t>
      </w:r>
    </w:p>
    <w:p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w:t>
      </w:r>
      <w:r w:rsidR="006215F3">
        <w:rPr>
          <w:rFonts w:hint="cs"/>
          <w:szCs w:val="24"/>
          <w:rtl/>
        </w:rPr>
        <w:t>הספק</w:t>
      </w:r>
      <w:r w:rsidRPr="00D61E5F">
        <w:rPr>
          <w:rFonts w:hint="cs"/>
          <w:szCs w:val="24"/>
          <w:rtl/>
        </w:rPr>
        <w:t xml:space="preserve">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lastRenderedPageBreak/>
        <w:t xml:space="preserve">הפר </w:t>
      </w:r>
      <w:r w:rsidR="006215F3">
        <w:rPr>
          <w:rFonts w:hint="cs"/>
          <w:szCs w:val="24"/>
          <w:rtl/>
        </w:rPr>
        <w:t>הספק</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rsidR="001D3574" w:rsidRPr="001D3574" w:rsidRDefault="001D3574" w:rsidP="001D3574">
      <w:pPr>
        <w:tabs>
          <w:tab w:val="left" w:pos="8617"/>
        </w:tabs>
        <w:spacing w:line="360" w:lineRule="auto"/>
        <w:ind w:left="567"/>
        <w:jc w:val="both"/>
        <w:rPr>
          <w:szCs w:val="24"/>
          <w:rtl/>
        </w:rPr>
      </w:pPr>
      <w:r w:rsidRPr="001D3574">
        <w:rPr>
          <w:szCs w:val="24"/>
          <w:rtl/>
        </w:rPr>
        <w:t>הספק מתחייב לרכוש ולקיים את כל הביטוחים המפורטים בזה לטובתו ולטובת מדינת ישראל – משרד האנרגיה ולהציג למשרד האנרגיה את הביטוחים הכוללים הכיסויים והתנאים הנדרשים כאשר גבולות האחריות לא יפחתו מהמצוין להלן:-</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לכבוד</w:t>
      </w:r>
      <w:r w:rsidRPr="001D3574">
        <w:rPr>
          <w:szCs w:val="24"/>
          <w:rtl/>
        </w:rPr>
        <w:t xml:space="preserve"> </w:t>
      </w:r>
      <w:r w:rsidRPr="001D3574">
        <w:rPr>
          <w:rFonts w:hint="cs"/>
          <w:szCs w:val="24"/>
          <w:rtl/>
        </w:rPr>
        <w:t xml:space="preserve">                                                                                                                                  סימוכין: 2369</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347B51">
      <w:pPr>
        <w:tabs>
          <w:tab w:val="left" w:pos="8617"/>
        </w:tabs>
        <w:spacing w:line="360" w:lineRule="auto"/>
        <w:ind w:left="567"/>
        <w:rPr>
          <w:b/>
          <w:bCs/>
          <w:szCs w:val="24"/>
          <w:rtl/>
        </w:rPr>
      </w:pPr>
      <w:r w:rsidRPr="001D3574">
        <w:rPr>
          <w:rFonts w:hint="cs"/>
          <w:b/>
          <w:bCs/>
          <w:szCs w:val="24"/>
          <w:rtl/>
        </w:rPr>
        <w:t>מדינת</w:t>
      </w:r>
      <w:r w:rsidRPr="001D3574">
        <w:rPr>
          <w:b/>
          <w:bCs/>
          <w:szCs w:val="24"/>
          <w:rtl/>
        </w:rPr>
        <w:t xml:space="preserve"> </w:t>
      </w:r>
      <w:r w:rsidRPr="001D3574">
        <w:rPr>
          <w:rFonts w:hint="cs"/>
          <w:b/>
          <w:bCs/>
          <w:szCs w:val="24"/>
          <w:rtl/>
        </w:rPr>
        <w:t>ישראל</w:t>
      </w:r>
      <w:r w:rsidRPr="001D3574">
        <w:rPr>
          <w:b/>
          <w:bCs/>
          <w:szCs w:val="24"/>
          <w:rtl/>
        </w:rPr>
        <w:t xml:space="preserve"> – </w:t>
      </w:r>
      <w:r w:rsidRPr="001D3574">
        <w:rPr>
          <w:rFonts w:hint="cs"/>
          <w:b/>
          <w:bCs/>
          <w:szCs w:val="24"/>
          <w:rtl/>
        </w:rPr>
        <w:t xml:space="preserve">משרד האנרגיה </w:t>
      </w:r>
      <w:r w:rsidRPr="001D3574">
        <w:rPr>
          <w:b/>
          <w:bCs/>
          <w:szCs w:val="24"/>
          <w:rtl/>
        </w:rPr>
        <w:br/>
      </w:r>
      <w:r w:rsidRPr="001D3574">
        <w:rPr>
          <w:rFonts w:hint="cs"/>
          <w:b/>
          <w:bCs/>
          <w:szCs w:val="24"/>
          <w:u w:val="single"/>
          <w:rtl/>
        </w:rPr>
        <w:t>בכתובת</w:t>
      </w:r>
      <w:r w:rsidR="00347B51" w:rsidRPr="001D3574">
        <w:rPr>
          <w:rFonts w:hint="cs"/>
          <w:b/>
          <w:bCs/>
          <w:szCs w:val="24"/>
          <w:u w:val="single"/>
          <w:rtl/>
        </w:rPr>
        <w:t>:</w:t>
      </w:r>
      <w:r w:rsidR="00347B51">
        <w:rPr>
          <w:rFonts w:hint="cs"/>
          <w:b/>
          <w:bCs/>
          <w:szCs w:val="24"/>
          <w:u w:val="single"/>
          <w:rtl/>
        </w:rPr>
        <w:t xml:space="preserve"> בנק ישראל 7 ירושלים 9195021</w:t>
      </w:r>
      <w:r w:rsidR="00347B51" w:rsidRPr="001D3574">
        <w:rPr>
          <w:rFonts w:hint="cs"/>
          <w:b/>
          <w:bCs/>
          <w:szCs w:val="24"/>
          <w:u w:val="single"/>
          <w:rtl/>
        </w:rPr>
        <w:t>_</w:t>
      </w:r>
      <w:r w:rsidR="00347B51" w:rsidRPr="001D3574">
        <w:rPr>
          <w:b/>
          <w:bCs/>
          <w:szCs w:val="24"/>
          <w:u w:val="single"/>
          <w:rtl/>
        </w:rPr>
        <w:t>;</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א</w:t>
      </w:r>
      <w:r w:rsidRPr="001D3574">
        <w:rPr>
          <w:szCs w:val="24"/>
          <w:rtl/>
        </w:rPr>
        <w:t>.</w:t>
      </w:r>
      <w:r w:rsidRPr="001D3574">
        <w:rPr>
          <w:rFonts w:hint="cs"/>
          <w:szCs w:val="24"/>
          <w:rtl/>
        </w:rPr>
        <w:t>ג</w:t>
      </w:r>
      <w:r w:rsidRPr="001D3574">
        <w:rPr>
          <w:szCs w:val="24"/>
          <w:rtl/>
        </w:rPr>
        <w:t>.</w:t>
      </w:r>
      <w:r w:rsidRPr="001D3574">
        <w:rPr>
          <w:rFonts w:hint="cs"/>
          <w:szCs w:val="24"/>
          <w:rtl/>
        </w:rPr>
        <w:t>נ</w:t>
      </w:r>
      <w:r w:rsidRPr="001D3574">
        <w:rPr>
          <w:szCs w:val="24"/>
          <w:rtl/>
        </w:rPr>
        <w:t>.,</w:t>
      </w:r>
    </w:p>
    <w:p w:rsidR="001D3574" w:rsidRPr="001D3574" w:rsidRDefault="001D3574" w:rsidP="001D3574">
      <w:pPr>
        <w:tabs>
          <w:tab w:val="left" w:pos="8617"/>
        </w:tabs>
        <w:spacing w:line="360" w:lineRule="auto"/>
        <w:ind w:left="567"/>
        <w:jc w:val="both"/>
        <w:rPr>
          <w:szCs w:val="24"/>
          <w:rtl/>
        </w:rPr>
      </w:pPr>
      <w:r w:rsidRPr="001D3574">
        <w:rPr>
          <w:szCs w:val="24"/>
          <w:rtl/>
        </w:rPr>
        <w:t xml:space="preserve"> </w:t>
      </w:r>
    </w:p>
    <w:p w:rsidR="001D3574" w:rsidRPr="001D3574" w:rsidRDefault="001D3574" w:rsidP="001D3574">
      <w:pPr>
        <w:tabs>
          <w:tab w:val="left" w:pos="8617"/>
        </w:tabs>
        <w:spacing w:line="360" w:lineRule="auto"/>
        <w:ind w:left="567"/>
        <w:jc w:val="both"/>
        <w:rPr>
          <w:b/>
          <w:bCs/>
          <w:szCs w:val="24"/>
          <w:rtl/>
        </w:rPr>
      </w:pPr>
      <w:r w:rsidRPr="001D3574">
        <w:rPr>
          <w:rFonts w:hint="cs"/>
          <w:szCs w:val="24"/>
          <w:rtl/>
        </w:rPr>
        <w:t>הנדון</w:t>
      </w:r>
      <w:r w:rsidRPr="001D3574">
        <w:rPr>
          <w:szCs w:val="24"/>
          <w:rtl/>
        </w:rPr>
        <w:t>:</w:t>
      </w:r>
      <w:r w:rsidRPr="001D3574">
        <w:rPr>
          <w:b/>
          <w:bCs/>
          <w:szCs w:val="24"/>
          <w:rtl/>
        </w:rPr>
        <w:t xml:space="preserve">  </w:t>
      </w:r>
      <w:r w:rsidRPr="001D3574">
        <w:rPr>
          <w:rFonts w:hint="cs"/>
          <w:b/>
          <w:bCs/>
          <w:szCs w:val="24"/>
          <w:u w:val="single"/>
          <w:rtl/>
        </w:rPr>
        <w:t>אישור</w:t>
      </w:r>
      <w:r w:rsidRPr="001D3574">
        <w:rPr>
          <w:b/>
          <w:bCs/>
          <w:szCs w:val="24"/>
          <w:u w:val="single"/>
          <w:rtl/>
        </w:rPr>
        <w:t xml:space="preserve"> </w:t>
      </w:r>
      <w:r w:rsidRPr="001D3574">
        <w:rPr>
          <w:rFonts w:hint="cs"/>
          <w:b/>
          <w:bCs/>
          <w:szCs w:val="24"/>
          <w:u w:val="single"/>
          <w:rtl/>
        </w:rPr>
        <w:t>קיום</w:t>
      </w:r>
      <w:r w:rsidRPr="001D3574">
        <w:rPr>
          <w:b/>
          <w:bCs/>
          <w:szCs w:val="24"/>
          <w:u w:val="single"/>
          <w:rtl/>
        </w:rPr>
        <w:t xml:space="preserve"> </w:t>
      </w:r>
      <w:r w:rsidRPr="001D3574">
        <w:rPr>
          <w:rFonts w:hint="cs"/>
          <w:b/>
          <w:bCs/>
          <w:szCs w:val="24"/>
          <w:u w:val="single"/>
          <w:rtl/>
        </w:rPr>
        <w:t>ביטוחים</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הננו</w:t>
      </w:r>
      <w:r w:rsidRPr="001D3574">
        <w:rPr>
          <w:szCs w:val="24"/>
          <w:rtl/>
        </w:rPr>
        <w:t xml:space="preserve"> </w:t>
      </w:r>
      <w:r w:rsidRPr="001D3574">
        <w:rPr>
          <w:rFonts w:hint="cs"/>
          <w:szCs w:val="24"/>
          <w:rtl/>
        </w:rPr>
        <w:t>מאשרים</w:t>
      </w:r>
      <w:r w:rsidRPr="001D3574">
        <w:rPr>
          <w:szCs w:val="24"/>
          <w:rtl/>
        </w:rPr>
        <w:t xml:space="preserve"> </w:t>
      </w:r>
      <w:r w:rsidRPr="001D3574">
        <w:rPr>
          <w:rFonts w:hint="cs"/>
          <w:szCs w:val="24"/>
          <w:rtl/>
        </w:rPr>
        <w:t>בזה</w:t>
      </w:r>
      <w:r w:rsidRPr="001D3574">
        <w:rPr>
          <w:szCs w:val="24"/>
          <w:rtl/>
        </w:rPr>
        <w:t xml:space="preserve"> </w:t>
      </w:r>
      <w:r w:rsidRPr="001D3574">
        <w:rPr>
          <w:rFonts w:hint="cs"/>
          <w:szCs w:val="24"/>
          <w:rtl/>
        </w:rPr>
        <w:t>כי</w:t>
      </w:r>
      <w:r w:rsidRPr="001D3574">
        <w:rPr>
          <w:szCs w:val="24"/>
          <w:rtl/>
        </w:rPr>
        <w:t xml:space="preserve"> </w:t>
      </w:r>
      <w:r w:rsidRPr="001D3574">
        <w:rPr>
          <w:rFonts w:hint="cs"/>
          <w:szCs w:val="24"/>
          <w:rtl/>
        </w:rPr>
        <w:t>ערכנו</w:t>
      </w:r>
      <w:r w:rsidRPr="001D3574">
        <w:rPr>
          <w:szCs w:val="24"/>
          <w:rtl/>
        </w:rPr>
        <w:t xml:space="preserve"> </w:t>
      </w:r>
      <w:r w:rsidRPr="001D3574">
        <w:rPr>
          <w:rFonts w:hint="cs"/>
          <w:szCs w:val="24"/>
          <w:rtl/>
        </w:rPr>
        <w:t>למבוטחנו</w:t>
      </w:r>
      <w:r w:rsidRPr="001D3574">
        <w:rPr>
          <w:b/>
          <w:bCs/>
          <w:szCs w:val="24"/>
          <w:rtl/>
        </w:rPr>
        <w:t xml:space="preserve"> </w:t>
      </w:r>
      <w:r w:rsidRPr="001D3574">
        <w:rPr>
          <w:rFonts w:hint="cs"/>
          <w:b/>
          <w:bCs/>
          <w:szCs w:val="24"/>
          <w:rtl/>
        </w:rPr>
        <w:t xml:space="preserve">______________________________________ </w:t>
      </w:r>
      <w:r w:rsidRPr="001D3574">
        <w:rPr>
          <w:szCs w:val="24"/>
          <w:rtl/>
        </w:rPr>
        <w:t>(</w:t>
      </w:r>
      <w:r w:rsidRPr="001D3574">
        <w:rPr>
          <w:rFonts w:hint="cs"/>
          <w:szCs w:val="24"/>
          <w:rtl/>
        </w:rPr>
        <w:t>להלן:</w:t>
      </w:r>
      <w:r w:rsidRPr="001D3574">
        <w:rPr>
          <w:szCs w:val="24"/>
          <w:rtl/>
        </w:rPr>
        <w:t xml:space="preserve"> "</w:t>
      </w:r>
      <w:r w:rsidRPr="001D3574">
        <w:rPr>
          <w:rFonts w:hint="cs"/>
          <w:b/>
          <w:bCs/>
          <w:szCs w:val="24"/>
          <w:rtl/>
        </w:rPr>
        <w:t>הספק</w:t>
      </w:r>
      <w:r w:rsidRPr="001D3574">
        <w:rPr>
          <w:szCs w:val="24"/>
          <w:rtl/>
        </w:rPr>
        <w:t xml:space="preserve">") </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לתקופת</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מיום</w:t>
      </w:r>
      <w:r w:rsidRPr="001D3574">
        <w:rPr>
          <w:szCs w:val="24"/>
          <w:rtl/>
        </w:rPr>
        <w:t xml:space="preserve"> __________</w:t>
      </w:r>
      <w:r w:rsidRPr="001D3574">
        <w:rPr>
          <w:rFonts w:hint="cs"/>
          <w:szCs w:val="24"/>
          <w:rtl/>
        </w:rPr>
        <w:t>__</w:t>
      </w:r>
      <w:r w:rsidRPr="001D3574">
        <w:rPr>
          <w:szCs w:val="24"/>
          <w:rtl/>
        </w:rPr>
        <w:t xml:space="preserve">_____ </w:t>
      </w:r>
      <w:r w:rsidRPr="001D3574">
        <w:rPr>
          <w:rFonts w:hint="cs"/>
          <w:szCs w:val="24"/>
          <w:rtl/>
        </w:rPr>
        <w:t>עד</w:t>
      </w:r>
      <w:r w:rsidRPr="001D3574">
        <w:rPr>
          <w:szCs w:val="24"/>
          <w:rtl/>
        </w:rPr>
        <w:t xml:space="preserve"> </w:t>
      </w:r>
      <w:r w:rsidRPr="001D3574">
        <w:rPr>
          <w:rFonts w:hint="cs"/>
          <w:szCs w:val="24"/>
          <w:rtl/>
        </w:rPr>
        <w:t>יום</w:t>
      </w:r>
      <w:r w:rsidRPr="001D3574">
        <w:rPr>
          <w:szCs w:val="24"/>
          <w:rtl/>
        </w:rPr>
        <w:t xml:space="preserve"> ____</w:t>
      </w:r>
      <w:r w:rsidRPr="001D3574">
        <w:rPr>
          <w:rFonts w:hint="cs"/>
          <w:szCs w:val="24"/>
          <w:rtl/>
        </w:rPr>
        <w:t>_</w:t>
      </w:r>
      <w:r w:rsidRPr="001D3574">
        <w:rPr>
          <w:szCs w:val="24"/>
          <w:rtl/>
        </w:rPr>
        <w:t xml:space="preserve">____________ </w:t>
      </w:r>
      <w:r w:rsidRPr="001D3574">
        <w:rPr>
          <w:rFonts w:hint="cs"/>
          <w:szCs w:val="24"/>
          <w:rtl/>
        </w:rPr>
        <w:t>בקשר למתן שירותי קורס מערכות גפ"מ עבור עובדי משרד האנרגיה, בהתאם</w:t>
      </w:r>
      <w:r w:rsidRPr="001D3574">
        <w:rPr>
          <w:szCs w:val="24"/>
          <w:rtl/>
        </w:rPr>
        <w:t xml:space="preserve"> </w:t>
      </w:r>
      <w:r w:rsidRPr="001D3574">
        <w:rPr>
          <w:rFonts w:hint="cs"/>
          <w:szCs w:val="24"/>
          <w:rtl/>
        </w:rPr>
        <w:t>מכרז וחוזה</w:t>
      </w:r>
      <w:r w:rsidRPr="001D3574">
        <w:rPr>
          <w:szCs w:val="24"/>
          <w:rtl/>
        </w:rPr>
        <w:t xml:space="preserve"> </w:t>
      </w:r>
      <w:r w:rsidRPr="001D3574">
        <w:rPr>
          <w:rFonts w:hint="cs"/>
          <w:szCs w:val="24"/>
          <w:rtl/>
        </w:rPr>
        <w:t>עם מדינת</w:t>
      </w:r>
      <w:r w:rsidRPr="001D3574">
        <w:rPr>
          <w:szCs w:val="24"/>
          <w:rtl/>
        </w:rPr>
        <w:t xml:space="preserve"> </w:t>
      </w:r>
      <w:r w:rsidRPr="001D3574">
        <w:rPr>
          <w:rFonts w:hint="cs"/>
          <w:szCs w:val="24"/>
          <w:rtl/>
        </w:rPr>
        <w:t>ישראל</w:t>
      </w:r>
      <w:r w:rsidRPr="001D3574">
        <w:rPr>
          <w:szCs w:val="24"/>
          <w:rtl/>
        </w:rPr>
        <w:t xml:space="preserve"> – </w:t>
      </w:r>
      <w:r w:rsidRPr="001D3574">
        <w:rPr>
          <w:rFonts w:hint="cs"/>
          <w:szCs w:val="24"/>
          <w:rtl/>
        </w:rPr>
        <w:t xml:space="preserve">משרד האנרגיה, </w:t>
      </w:r>
      <w:r w:rsidRPr="001D3574">
        <w:rPr>
          <w:szCs w:val="24"/>
          <w:rtl/>
        </w:rPr>
        <w:t xml:space="preserve"> </w:t>
      </w:r>
      <w:r w:rsidRPr="001D3574">
        <w:rPr>
          <w:rFonts w:hint="cs"/>
          <w:szCs w:val="24"/>
          <w:rtl/>
        </w:rPr>
        <w:t>את</w:t>
      </w:r>
      <w:r w:rsidRPr="001D3574">
        <w:rPr>
          <w:szCs w:val="24"/>
          <w:rtl/>
        </w:rPr>
        <w:t xml:space="preserve"> </w:t>
      </w:r>
      <w:r w:rsidRPr="001D3574">
        <w:rPr>
          <w:rFonts w:hint="cs"/>
          <w:szCs w:val="24"/>
          <w:rtl/>
        </w:rPr>
        <w:t>הביטוחים</w:t>
      </w:r>
      <w:r w:rsidRPr="001D3574">
        <w:rPr>
          <w:szCs w:val="24"/>
          <w:rtl/>
        </w:rPr>
        <w:t xml:space="preserve"> </w:t>
      </w:r>
      <w:r w:rsidRPr="001D3574">
        <w:rPr>
          <w:rFonts w:hint="cs"/>
          <w:szCs w:val="24"/>
          <w:rtl/>
        </w:rPr>
        <w:t>המפורטים</w:t>
      </w:r>
      <w:r w:rsidRPr="001D3574">
        <w:rPr>
          <w:szCs w:val="24"/>
          <w:rtl/>
        </w:rPr>
        <w:t xml:space="preserve"> </w:t>
      </w:r>
      <w:r w:rsidRPr="001D3574">
        <w:rPr>
          <w:rFonts w:hint="cs"/>
          <w:szCs w:val="24"/>
          <w:rtl/>
        </w:rPr>
        <w:t>להלן</w:t>
      </w:r>
      <w:r w:rsidRPr="001D3574">
        <w:rPr>
          <w:szCs w:val="24"/>
          <w:rtl/>
        </w:rPr>
        <w:t xml:space="preserve">:                                                     </w:t>
      </w:r>
    </w:p>
    <w:p w:rsidR="001D3574" w:rsidRPr="001D3574" w:rsidRDefault="001D3574" w:rsidP="001D3574">
      <w:pPr>
        <w:tabs>
          <w:tab w:val="left" w:pos="8617"/>
        </w:tabs>
        <w:spacing w:line="360" w:lineRule="auto"/>
        <w:ind w:left="567"/>
        <w:jc w:val="both"/>
        <w:rPr>
          <w:b/>
          <w:bCs/>
          <w:szCs w:val="24"/>
          <w:u w:val="single"/>
          <w:rtl/>
        </w:rPr>
      </w:pPr>
    </w:p>
    <w:p w:rsidR="001D3574" w:rsidRPr="001D3574" w:rsidRDefault="001D3574" w:rsidP="001D3574">
      <w:pPr>
        <w:tabs>
          <w:tab w:val="left" w:pos="8617"/>
        </w:tabs>
        <w:spacing w:line="360" w:lineRule="auto"/>
        <w:ind w:left="567"/>
        <w:jc w:val="both"/>
        <w:rPr>
          <w:szCs w:val="24"/>
          <w:rtl/>
        </w:rPr>
      </w:pPr>
      <w:r w:rsidRPr="001D3574">
        <w:rPr>
          <w:rFonts w:hint="cs"/>
          <w:b/>
          <w:bCs/>
          <w:szCs w:val="24"/>
          <w:u w:val="single"/>
          <w:rtl/>
        </w:rPr>
        <w:t>ביטוח חבות מעבידים, פוליסה מס'___________________</w:t>
      </w:r>
    </w:p>
    <w:p w:rsidR="001D3574" w:rsidRPr="001D3574" w:rsidRDefault="001D3574" w:rsidP="001D3574">
      <w:pPr>
        <w:numPr>
          <w:ilvl w:val="0"/>
          <w:numId w:val="114"/>
        </w:numPr>
        <w:tabs>
          <w:tab w:val="left" w:pos="8617"/>
        </w:tabs>
        <w:spacing w:line="360" w:lineRule="auto"/>
        <w:jc w:val="both"/>
        <w:rPr>
          <w:szCs w:val="24"/>
        </w:rPr>
      </w:pPr>
      <w:r w:rsidRPr="001D3574">
        <w:rPr>
          <w:rFonts w:hint="cs"/>
          <w:szCs w:val="24"/>
          <w:rtl/>
        </w:rPr>
        <w:t>אחריותו</w:t>
      </w:r>
      <w:r w:rsidRPr="001D3574">
        <w:rPr>
          <w:szCs w:val="24"/>
          <w:rtl/>
        </w:rPr>
        <w:t xml:space="preserve"> </w:t>
      </w:r>
      <w:r w:rsidRPr="001D3574">
        <w:rPr>
          <w:rFonts w:hint="cs"/>
          <w:szCs w:val="24"/>
          <w:rtl/>
        </w:rPr>
        <w:t>החוקית</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עובדיו</w:t>
      </w:r>
      <w:r w:rsidRPr="001D3574">
        <w:rPr>
          <w:szCs w:val="24"/>
          <w:rtl/>
        </w:rPr>
        <w:t xml:space="preserve"> </w:t>
      </w:r>
      <w:r w:rsidRPr="001D3574">
        <w:rPr>
          <w:rFonts w:hint="cs"/>
          <w:szCs w:val="24"/>
          <w:rtl/>
        </w:rPr>
        <w:t>בכל</w:t>
      </w:r>
      <w:r w:rsidRPr="001D3574">
        <w:rPr>
          <w:szCs w:val="24"/>
          <w:rtl/>
        </w:rPr>
        <w:t xml:space="preserve"> </w:t>
      </w:r>
      <w:r w:rsidRPr="001D3574">
        <w:rPr>
          <w:rFonts w:hint="cs"/>
          <w:szCs w:val="24"/>
          <w:rtl/>
        </w:rPr>
        <w:t>תחומי</w:t>
      </w:r>
      <w:r w:rsidRPr="001D3574">
        <w:rPr>
          <w:szCs w:val="24"/>
          <w:rtl/>
        </w:rPr>
        <w:t xml:space="preserve"> </w:t>
      </w:r>
      <w:r w:rsidRPr="001D3574">
        <w:rPr>
          <w:rFonts w:hint="cs"/>
          <w:szCs w:val="24"/>
          <w:rtl/>
        </w:rPr>
        <w:t>מדינת</w:t>
      </w:r>
      <w:r w:rsidRPr="001D3574">
        <w:rPr>
          <w:szCs w:val="24"/>
          <w:rtl/>
        </w:rPr>
        <w:t xml:space="preserve"> </w:t>
      </w:r>
      <w:r w:rsidRPr="001D3574">
        <w:rPr>
          <w:rFonts w:hint="cs"/>
          <w:szCs w:val="24"/>
          <w:rtl/>
        </w:rPr>
        <w:t>ישראל</w:t>
      </w:r>
      <w:r w:rsidRPr="001D3574">
        <w:rPr>
          <w:szCs w:val="24"/>
          <w:rtl/>
        </w:rPr>
        <w:t xml:space="preserve">  </w:t>
      </w:r>
      <w:r w:rsidRPr="001D3574">
        <w:rPr>
          <w:rFonts w:hint="cs"/>
          <w:szCs w:val="24"/>
          <w:rtl/>
        </w:rPr>
        <w:t>והשטחים</w:t>
      </w:r>
      <w:r w:rsidRPr="001D3574">
        <w:rPr>
          <w:szCs w:val="24"/>
          <w:rtl/>
        </w:rPr>
        <w:t xml:space="preserve"> </w:t>
      </w:r>
      <w:r w:rsidRPr="001D3574">
        <w:rPr>
          <w:rFonts w:hint="cs"/>
          <w:szCs w:val="24"/>
          <w:rtl/>
        </w:rPr>
        <w:t>המוחזקים</w:t>
      </w:r>
      <w:r w:rsidRPr="001D3574">
        <w:rPr>
          <w:szCs w:val="24"/>
          <w:rtl/>
        </w:rPr>
        <w:t xml:space="preserve">.   </w:t>
      </w:r>
    </w:p>
    <w:p w:rsidR="001D3574" w:rsidRPr="001D3574" w:rsidRDefault="001D3574" w:rsidP="001D3574">
      <w:pPr>
        <w:numPr>
          <w:ilvl w:val="0"/>
          <w:numId w:val="114"/>
        </w:numPr>
        <w:tabs>
          <w:tab w:val="left" w:pos="8617"/>
        </w:tabs>
        <w:spacing w:line="360" w:lineRule="auto"/>
        <w:jc w:val="both"/>
        <w:rPr>
          <w:szCs w:val="24"/>
        </w:rPr>
      </w:pPr>
      <w:r w:rsidRPr="001D3574">
        <w:rPr>
          <w:rFonts w:hint="cs"/>
          <w:szCs w:val="24"/>
          <w:rtl/>
        </w:rPr>
        <w:t>גבול</w:t>
      </w:r>
      <w:r w:rsidRPr="001D3574">
        <w:rPr>
          <w:szCs w:val="24"/>
          <w:rtl/>
        </w:rPr>
        <w:t xml:space="preserve"> </w:t>
      </w:r>
      <w:r w:rsidRPr="001D3574">
        <w:rPr>
          <w:rFonts w:hint="cs"/>
          <w:szCs w:val="24"/>
          <w:rtl/>
        </w:rPr>
        <w:t>האחריות</w:t>
      </w:r>
      <w:r w:rsidRPr="001D3574">
        <w:rPr>
          <w:szCs w:val="24"/>
          <w:rtl/>
        </w:rPr>
        <w:t xml:space="preserve"> </w:t>
      </w:r>
      <w:r w:rsidRPr="001D3574">
        <w:rPr>
          <w:rFonts w:hint="cs"/>
          <w:szCs w:val="24"/>
          <w:rtl/>
        </w:rPr>
        <w:t>לא</w:t>
      </w:r>
      <w:r w:rsidRPr="001D3574">
        <w:rPr>
          <w:szCs w:val="24"/>
          <w:rtl/>
        </w:rPr>
        <w:t xml:space="preserve"> </w:t>
      </w:r>
      <w:r w:rsidRPr="001D3574">
        <w:rPr>
          <w:rFonts w:hint="cs"/>
          <w:szCs w:val="24"/>
          <w:rtl/>
        </w:rPr>
        <w:t>יפחת</w:t>
      </w:r>
      <w:r w:rsidRPr="001D3574">
        <w:rPr>
          <w:szCs w:val="24"/>
          <w:rtl/>
        </w:rPr>
        <w:t xml:space="preserve"> </w:t>
      </w:r>
      <w:r w:rsidRPr="001D3574">
        <w:rPr>
          <w:rFonts w:hint="cs"/>
          <w:szCs w:val="24"/>
          <w:rtl/>
        </w:rPr>
        <w:t>מסך-</w:t>
      </w:r>
      <w:r w:rsidRPr="001D3574">
        <w:rPr>
          <w:szCs w:val="24"/>
          <w:rtl/>
        </w:rPr>
        <w:t xml:space="preserve"> 5,000,000 </w:t>
      </w:r>
      <w:r w:rsidRPr="001D3574">
        <w:rPr>
          <w:rFonts w:hint="cs"/>
          <w:szCs w:val="24"/>
          <w:rtl/>
        </w:rPr>
        <w:t>דולר</w:t>
      </w:r>
      <w:r w:rsidRPr="001D3574">
        <w:rPr>
          <w:szCs w:val="24"/>
          <w:rtl/>
        </w:rPr>
        <w:t xml:space="preserve"> </w:t>
      </w:r>
      <w:r w:rsidRPr="001D3574">
        <w:rPr>
          <w:rFonts w:hint="cs"/>
          <w:szCs w:val="24"/>
          <w:rtl/>
        </w:rPr>
        <w:t>ארה</w:t>
      </w:r>
      <w:r w:rsidRPr="001D3574">
        <w:rPr>
          <w:szCs w:val="24"/>
          <w:rtl/>
        </w:rPr>
        <w:t>"</w:t>
      </w:r>
      <w:r w:rsidRPr="001D3574">
        <w:rPr>
          <w:rFonts w:hint="cs"/>
          <w:szCs w:val="24"/>
          <w:rtl/>
        </w:rPr>
        <w:t>ב</w:t>
      </w:r>
      <w:r w:rsidRPr="001D3574">
        <w:rPr>
          <w:szCs w:val="24"/>
          <w:rtl/>
        </w:rPr>
        <w:t xml:space="preserve"> </w:t>
      </w:r>
      <w:r w:rsidRPr="001D3574">
        <w:rPr>
          <w:rFonts w:hint="cs"/>
          <w:szCs w:val="24"/>
          <w:rtl/>
        </w:rPr>
        <w:t>לעובד</w:t>
      </w:r>
      <w:r w:rsidRPr="001D3574">
        <w:rPr>
          <w:szCs w:val="24"/>
          <w:rtl/>
        </w:rPr>
        <w:t xml:space="preserve">, </w:t>
      </w:r>
      <w:r w:rsidRPr="001D3574">
        <w:rPr>
          <w:rFonts w:hint="cs"/>
          <w:szCs w:val="24"/>
          <w:rtl/>
        </w:rPr>
        <w:t>למקרה</w:t>
      </w:r>
      <w:r w:rsidRPr="001D3574">
        <w:rPr>
          <w:szCs w:val="24"/>
          <w:rtl/>
        </w:rPr>
        <w:t xml:space="preserve"> </w:t>
      </w:r>
      <w:r w:rsidRPr="001D3574">
        <w:rPr>
          <w:rFonts w:hint="cs"/>
          <w:szCs w:val="24"/>
          <w:rtl/>
        </w:rPr>
        <w:t>ולתקופת</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שנה</w:t>
      </w:r>
      <w:r w:rsidRPr="001D3574">
        <w:rPr>
          <w:szCs w:val="24"/>
          <w:rtl/>
        </w:rPr>
        <w:t>)</w:t>
      </w:r>
      <w:r w:rsidRPr="001D3574">
        <w:rPr>
          <w:rFonts w:hint="cs"/>
          <w:szCs w:val="24"/>
          <w:rtl/>
        </w:rPr>
        <w:t>.</w:t>
      </w:r>
    </w:p>
    <w:p w:rsidR="001D3574" w:rsidRPr="001D3574" w:rsidRDefault="001D3574" w:rsidP="001D3574">
      <w:pPr>
        <w:numPr>
          <w:ilvl w:val="0"/>
          <w:numId w:val="114"/>
        </w:numPr>
        <w:tabs>
          <w:tab w:val="left" w:pos="8617"/>
        </w:tabs>
        <w:spacing w:line="360" w:lineRule="auto"/>
        <w:jc w:val="both"/>
        <w:rPr>
          <w:szCs w:val="24"/>
        </w:rPr>
      </w:pPr>
      <w:r w:rsidRPr="001D3574">
        <w:rPr>
          <w:rFonts w:hint="cs"/>
          <w:szCs w:val="24"/>
          <w:rtl/>
        </w:rPr>
        <w:t>הביטוח</w:t>
      </w:r>
      <w:r w:rsidRPr="001D3574">
        <w:rPr>
          <w:szCs w:val="24"/>
          <w:rtl/>
        </w:rPr>
        <w:t xml:space="preserve"> </w:t>
      </w:r>
      <w:r w:rsidRPr="001D3574">
        <w:rPr>
          <w:rFonts w:hint="cs"/>
          <w:szCs w:val="24"/>
          <w:rtl/>
        </w:rPr>
        <w:t>מורחב</w:t>
      </w:r>
      <w:r w:rsidRPr="001D3574">
        <w:rPr>
          <w:szCs w:val="24"/>
          <w:rtl/>
        </w:rPr>
        <w:t xml:space="preserve"> </w:t>
      </w:r>
      <w:r w:rsidRPr="001D3574">
        <w:rPr>
          <w:rFonts w:hint="cs"/>
          <w:szCs w:val="24"/>
          <w:rtl/>
        </w:rPr>
        <w:t>לכסות</w:t>
      </w:r>
      <w:r w:rsidRPr="001D3574">
        <w:rPr>
          <w:szCs w:val="24"/>
          <w:rtl/>
        </w:rPr>
        <w:t xml:space="preserve"> </w:t>
      </w:r>
      <w:r w:rsidRPr="001D3574">
        <w:rPr>
          <w:rFonts w:hint="cs"/>
          <w:szCs w:val="24"/>
          <w:rtl/>
        </w:rPr>
        <w:t>את</w:t>
      </w:r>
      <w:r w:rsidRPr="001D3574">
        <w:rPr>
          <w:szCs w:val="24"/>
          <w:rtl/>
        </w:rPr>
        <w:t xml:space="preserve"> </w:t>
      </w:r>
      <w:r w:rsidRPr="001D3574">
        <w:rPr>
          <w:rFonts w:hint="cs"/>
          <w:szCs w:val="24"/>
          <w:rtl/>
        </w:rPr>
        <w:t>חבותו</w:t>
      </w:r>
      <w:r w:rsidRPr="001D3574">
        <w:rPr>
          <w:szCs w:val="24"/>
          <w:rtl/>
        </w:rPr>
        <w:t xml:space="preserve"> </w:t>
      </w:r>
      <w:r w:rsidRPr="001D3574">
        <w:rPr>
          <w:rFonts w:hint="cs"/>
          <w:szCs w:val="24"/>
          <w:rtl/>
        </w:rPr>
        <w:t>של</w:t>
      </w:r>
      <w:r w:rsidRPr="001D3574">
        <w:rPr>
          <w:szCs w:val="24"/>
          <w:rtl/>
        </w:rPr>
        <w:t xml:space="preserve"> </w:t>
      </w:r>
      <w:r w:rsidRPr="001D3574">
        <w:rPr>
          <w:rFonts w:hint="cs"/>
          <w:szCs w:val="24"/>
          <w:rtl/>
        </w:rPr>
        <w:t>המבוטח</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קבלנים</w:t>
      </w:r>
      <w:r w:rsidRPr="001D3574">
        <w:rPr>
          <w:szCs w:val="24"/>
          <w:rtl/>
        </w:rPr>
        <w:t xml:space="preserve">, </w:t>
      </w:r>
      <w:r w:rsidRPr="001D3574">
        <w:rPr>
          <w:rFonts w:hint="cs"/>
          <w:szCs w:val="24"/>
          <w:rtl/>
        </w:rPr>
        <w:t>קבלני</w:t>
      </w:r>
      <w:r w:rsidRPr="001D3574">
        <w:rPr>
          <w:szCs w:val="24"/>
          <w:rtl/>
        </w:rPr>
        <w:t xml:space="preserve"> </w:t>
      </w:r>
      <w:r w:rsidRPr="001D3574">
        <w:rPr>
          <w:rFonts w:hint="cs"/>
          <w:szCs w:val="24"/>
          <w:rtl/>
        </w:rPr>
        <w:t>משנה</w:t>
      </w:r>
      <w:r w:rsidRPr="001D3574">
        <w:rPr>
          <w:szCs w:val="24"/>
          <w:rtl/>
        </w:rPr>
        <w:t xml:space="preserve"> </w:t>
      </w:r>
      <w:r w:rsidRPr="001D3574">
        <w:rPr>
          <w:rFonts w:hint="cs"/>
          <w:szCs w:val="24"/>
          <w:rtl/>
        </w:rPr>
        <w:t>ועובדיהם</w:t>
      </w:r>
      <w:r w:rsidRPr="001D3574">
        <w:rPr>
          <w:szCs w:val="24"/>
          <w:rtl/>
        </w:rPr>
        <w:t xml:space="preserve"> </w:t>
      </w:r>
      <w:r w:rsidRPr="001D3574">
        <w:rPr>
          <w:rFonts w:hint="cs"/>
          <w:szCs w:val="24"/>
          <w:rtl/>
        </w:rPr>
        <w:t>היה</w:t>
      </w:r>
      <w:r w:rsidRPr="001D3574">
        <w:rPr>
          <w:szCs w:val="24"/>
          <w:rtl/>
        </w:rPr>
        <w:t xml:space="preserve"> </w:t>
      </w:r>
      <w:r w:rsidRPr="001D3574">
        <w:rPr>
          <w:rFonts w:hint="cs"/>
          <w:szCs w:val="24"/>
          <w:rtl/>
        </w:rPr>
        <w:t>ויחשב</w:t>
      </w:r>
      <w:r w:rsidRPr="001D3574">
        <w:rPr>
          <w:szCs w:val="24"/>
          <w:rtl/>
        </w:rPr>
        <w:t xml:space="preserve"> </w:t>
      </w:r>
      <w:r w:rsidRPr="001D3574">
        <w:rPr>
          <w:rFonts w:hint="cs"/>
          <w:szCs w:val="24"/>
          <w:rtl/>
        </w:rPr>
        <w:t xml:space="preserve">כמעבידם. </w:t>
      </w:r>
    </w:p>
    <w:p w:rsidR="001D3574" w:rsidRPr="001D3574" w:rsidRDefault="001D3574" w:rsidP="001D3574">
      <w:pPr>
        <w:numPr>
          <w:ilvl w:val="0"/>
          <w:numId w:val="114"/>
        </w:numPr>
        <w:tabs>
          <w:tab w:val="left" w:pos="8617"/>
        </w:tabs>
        <w:spacing w:line="360" w:lineRule="auto"/>
        <w:jc w:val="both"/>
        <w:rPr>
          <w:szCs w:val="24"/>
        </w:rPr>
      </w:pPr>
      <w:r w:rsidRPr="001D3574">
        <w:rPr>
          <w:rFonts w:hint="cs"/>
          <w:szCs w:val="24"/>
          <w:rtl/>
        </w:rPr>
        <w:t>הביטוח</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פי</w:t>
      </w:r>
      <w:r w:rsidRPr="001D3574">
        <w:rPr>
          <w:szCs w:val="24"/>
          <w:rtl/>
        </w:rPr>
        <w:t xml:space="preserve"> </w:t>
      </w:r>
      <w:r w:rsidRPr="001D3574">
        <w:rPr>
          <w:rFonts w:hint="cs"/>
          <w:szCs w:val="24"/>
          <w:rtl/>
        </w:rPr>
        <w:t>הפוליסה</w:t>
      </w:r>
      <w:r w:rsidRPr="001D3574">
        <w:rPr>
          <w:szCs w:val="24"/>
          <w:rtl/>
        </w:rPr>
        <w:t xml:space="preserve"> </w:t>
      </w:r>
      <w:r w:rsidRPr="001D3574">
        <w:rPr>
          <w:rFonts w:hint="cs"/>
          <w:szCs w:val="24"/>
          <w:rtl/>
        </w:rPr>
        <w:t>מורחב</w:t>
      </w:r>
      <w:r w:rsidRPr="001D3574">
        <w:rPr>
          <w:szCs w:val="24"/>
          <w:rtl/>
        </w:rPr>
        <w:t xml:space="preserve"> </w:t>
      </w:r>
      <w:r w:rsidRPr="001D3574">
        <w:rPr>
          <w:rFonts w:hint="cs"/>
          <w:szCs w:val="24"/>
          <w:rtl/>
        </w:rPr>
        <w:t>לשפות</w:t>
      </w:r>
      <w:r w:rsidRPr="001D3574">
        <w:rPr>
          <w:szCs w:val="24"/>
          <w:rtl/>
        </w:rPr>
        <w:t xml:space="preserve"> </w:t>
      </w:r>
      <w:r w:rsidRPr="001D3574">
        <w:rPr>
          <w:rFonts w:hint="cs"/>
          <w:szCs w:val="24"/>
          <w:rtl/>
        </w:rPr>
        <w:t>את</w:t>
      </w:r>
      <w:r w:rsidRPr="001D3574">
        <w:rPr>
          <w:szCs w:val="24"/>
          <w:rtl/>
        </w:rPr>
        <w:t xml:space="preserve"> </w:t>
      </w:r>
      <w:r w:rsidRPr="001D3574">
        <w:rPr>
          <w:rFonts w:hint="cs"/>
          <w:szCs w:val="24"/>
          <w:rtl/>
        </w:rPr>
        <w:t>מדינת</w:t>
      </w:r>
      <w:r w:rsidRPr="001D3574">
        <w:rPr>
          <w:szCs w:val="24"/>
          <w:rtl/>
        </w:rPr>
        <w:t xml:space="preserve"> </w:t>
      </w:r>
      <w:r w:rsidRPr="001D3574">
        <w:rPr>
          <w:rFonts w:hint="cs"/>
          <w:szCs w:val="24"/>
          <w:rtl/>
        </w:rPr>
        <w:t>ישראל</w:t>
      </w:r>
      <w:r w:rsidRPr="001D3574">
        <w:rPr>
          <w:szCs w:val="24"/>
          <w:rtl/>
        </w:rPr>
        <w:t xml:space="preserve"> – </w:t>
      </w:r>
      <w:r w:rsidRPr="001D3574">
        <w:rPr>
          <w:rFonts w:hint="cs"/>
          <w:szCs w:val="24"/>
          <w:rtl/>
        </w:rPr>
        <w:t>משרד האנרגיה</w:t>
      </w:r>
      <w:r w:rsidRPr="001D3574">
        <w:rPr>
          <w:szCs w:val="24"/>
          <w:rtl/>
        </w:rPr>
        <w:t xml:space="preserve">, </w:t>
      </w:r>
      <w:r w:rsidRPr="001D3574">
        <w:rPr>
          <w:rFonts w:hint="cs"/>
          <w:szCs w:val="24"/>
          <w:rtl/>
        </w:rPr>
        <w:t>היה</w:t>
      </w:r>
      <w:r w:rsidRPr="001D3574">
        <w:rPr>
          <w:szCs w:val="24"/>
          <w:rtl/>
        </w:rPr>
        <w:t xml:space="preserve"> </w:t>
      </w:r>
      <w:r w:rsidRPr="001D3574">
        <w:rPr>
          <w:rFonts w:hint="cs"/>
          <w:szCs w:val="24"/>
          <w:rtl/>
        </w:rPr>
        <w:t>ונטען</w:t>
      </w:r>
      <w:r w:rsidRPr="001D3574">
        <w:rPr>
          <w:szCs w:val="24"/>
          <w:rtl/>
        </w:rPr>
        <w:t xml:space="preserve"> </w:t>
      </w:r>
      <w:r w:rsidRPr="001D3574">
        <w:rPr>
          <w:rFonts w:hint="cs"/>
          <w:szCs w:val="24"/>
          <w:rtl/>
        </w:rPr>
        <w:t>לעניין</w:t>
      </w:r>
      <w:r w:rsidRPr="001D3574">
        <w:rPr>
          <w:szCs w:val="24"/>
          <w:rtl/>
        </w:rPr>
        <w:t xml:space="preserve"> </w:t>
      </w:r>
      <w:r w:rsidRPr="001D3574">
        <w:rPr>
          <w:rFonts w:hint="cs"/>
          <w:szCs w:val="24"/>
          <w:rtl/>
        </w:rPr>
        <w:t>קרות</w:t>
      </w:r>
      <w:r w:rsidRPr="001D3574">
        <w:rPr>
          <w:szCs w:val="24"/>
          <w:rtl/>
        </w:rPr>
        <w:t xml:space="preserve"> </w:t>
      </w:r>
      <w:r w:rsidRPr="001D3574">
        <w:rPr>
          <w:rFonts w:hint="cs"/>
          <w:szCs w:val="24"/>
          <w:rtl/>
        </w:rPr>
        <w:t>תאונת</w:t>
      </w:r>
      <w:r w:rsidRPr="001D3574">
        <w:rPr>
          <w:szCs w:val="24"/>
          <w:rtl/>
        </w:rPr>
        <w:t xml:space="preserve"> </w:t>
      </w:r>
      <w:r w:rsidRPr="001D3574">
        <w:rPr>
          <w:rFonts w:hint="cs"/>
          <w:szCs w:val="24"/>
          <w:rtl/>
        </w:rPr>
        <w:t>עבודה</w:t>
      </w:r>
      <w:r w:rsidRPr="001D3574">
        <w:rPr>
          <w:szCs w:val="24"/>
          <w:rtl/>
        </w:rPr>
        <w:t>/</w:t>
      </w:r>
      <w:r w:rsidRPr="001D3574">
        <w:rPr>
          <w:rFonts w:hint="cs"/>
          <w:szCs w:val="24"/>
          <w:rtl/>
        </w:rPr>
        <w:t>מחלת</w:t>
      </w:r>
      <w:r w:rsidRPr="001D3574">
        <w:rPr>
          <w:szCs w:val="24"/>
          <w:rtl/>
        </w:rPr>
        <w:t xml:space="preserve"> </w:t>
      </w:r>
      <w:r w:rsidRPr="001D3574">
        <w:rPr>
          <w:rFonts w:hint="cs"/>
          <w:szCs w:val="24"/>
          <w:rtl/>
        </w:rPr>
        <w:t>מקצוע</w:t>
      </w:r>
      <w:r w:rsidRPr="001D3574">
        <w:rPr>
          <w:szCs w:val="24"/>
          <w:rtl/>
        </w:rPr>
        <w:t xml:space="preserve"> </w:t>
      </w:r>
      <w:r w:rsidRPr="001D3574">
        <w:rPr>
          <w:rFonts w:hint="cs"/>
          <w:szCs w:val="24"/>
          <w:rtl/>
        </w:rPr>
        <w:t>כלשהי</w:t>
      </w:r>
      <w:r w:rsidRPr="001D3574">
        <w:rPr>
          <w:szCs w:val="24"/>
          <w:rtl/>
        </w:rPr>
        <w:t xml:space="preserve"> </w:t>
      </w:r>
      <w:r w:rsidRPr="001D3574">
        <w:rPr>
          <w:rFonts w:hint="cs"/>
          <w:szCs w:val="24"/>
          <w:rtl/>
        </w:rPr>
        <w:t>כי</w:t>
      </w:r>
      <w:r w:rsidRPr="001D3574">
        <w:rPr>
          <w:szCs w:val="24"/>
          <w:rtl/>
        </w:rPr>
        <w:t xml:space="preserve"> </w:t>
      </w:r>
      <w:r w:rsidRPr="001D3574">
        <w:rPr>
          <w:rFonts w:hint="cs"/>
          <w:szCs w:val="24"/>
          <w:rtl/>
        </w:rPr>
        <w:t>הם נושאים בחבות</w:t>
      </w:r>
      <w:r w:rsidRPr="001D3574">
        <w:rPr>
          <w:szCs w:val="24"/>
          <w:rtl/>
        </w:rPr>
        <w:t xml:space="preserve"> </w:t>
      </w:r>
      <w:r w:rsidRPr="001D3574">
        <w:rPr>
          <w:rFonts w:hint="cs"/>
          <w:szCs w:val="24"/>
          <w:rtl/>
        </w:rPr>
        <w:t>מעביד</w:t>
      </w:r>
      <w:r w:rsidRPr="001D3574">
        <w:rPr>
          <w:szCs w:val="24"/>
          <w:rtl/>
        </w:rPr>
        <w:t xml:space="preserve"> </w:t>
      </w:r>
      <w:r w:rsidRPr="001D3574">
        <w:rPr>
          <w:rFonts w:hint="cs"/>
          <w:szCs w:val="24"/>
          <w:rtl/>
        </w:rPr>
        <w:t>כלשהם</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מי</w:t>
      </w:r>
      <w:r w:rsidRPr="001D3574">
        <w:rPr>
          <w:szCs w:val="24"/>
          <w:rtl/>
        </w:rPr>
        <w:t xml:space="preserve"> </w:t>
      </w:r>
      <w:r w:rsidRPr="001D3574">
        <w:rPr>
          <w:rFonts w:hint="cs"/>
          <w:szCs w:val="24"/>
          <w:rtl/>
        </w:rPr>
        <w:t>מעובדי</w:t>
      </w:r>
      <w:r w:rsidRPr="001D3574">
        <w:rPr>
          <w:szCs w:val="24"/>
          <w:rtl/>
        </w:rPr>
        <w:t xml:space="preserve"> </w:t>
      </w:r>
      <w:r w:rsidRPr="001D3574">
        <w:rPr>
          <w:rFonts w:hint="cs"/>
          <w:szCs w:val="24"/>
          <w:rtl/>
        </w:rPr>
        <w:t>הספק</w:t>
      </w:r>
      <w:r w:rsidRPr="001D3574">
        <w:rPr>
          <w:szCs w:val="24"/>
          <w:rtl/>
        </w:rPr>
        <w:t>,</w:t>
      </w:r>
      <w:r w:rsidRPr="001D3574">
        <w:rPr>
          <w:rFonts w:hint="cs"/>
          <w:szCs w:val="24"/>
          <w:rtl/>
        </w:rPr>
        <w:t xml:space="preserve"> קבלנים,</w:t>
      </w:r>
      <w:r w:rsidRPr="001D3574">
        <w:rPr>
          <w:szCs w:val="24"/>
          <w:rtl/>
        </w:rPr>
        <w:t xml:space="preserve"> </w:t>
      </w:r>
      <w:r w:rsidRPr="001D3574">
        <w:rPr>
          <w:rFonts w:hint="cs"/>
          <w:szCs w:val="24"/>
          <w:rtl/>
        </w:rPr>
        <w:t>קבלני</w:t>
      </w:r>
      <w:r w:rsidRPr="001D3574">
        <w:rPr>
          <w:szCs w:val="24"/>
          <w:rtl/>
        </w:rPr>
        <w:t xml:space="preserve"> </w:t>
      </w:r>
      <w:r w:rsidRPr="001D3574">
        <w:rPr>
          <w:rFonts w:hint="cs"/>
          <w:szCs w:val="24"/>
          <w:rtl/>
        </w:rPr>
        <w:t>משנה</w:t>
      </w:r>
      <w:r w:rsidRPr="001D3574">
        <w:rPr>
          <w:szCs w:val="24"/>
          <w:rtl/>
        </w:rPr>
        <w:t xml:space="preserve"> </w:t>
      </w:r>
      <w:r w:rsidRPr="001D3574">
        <w:rPr>
          <w:rFonts w:hint="cs"/>
          <w:szCs w:val="24"/>
          <w:rtl/>
        </w:rPr>
        <w:t>ועובדיהם שבשירותו</w:t>
      </w:r>
      <w:r w:rsidRPr="001D3574">
        <w:rPr>
          <w:szCs w:val="24"/>
          <w:rtl/>
        </w:rPr>
        <w:t xml:space="preserve">.  </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b/>
          <w:bCs/>
          <w:szCs w:val="24"/>
          <w:u w:val="single"/>
          <w:rtl/>
        </w:rPr>
        <w:t>ביטוח</w:t>
      </w:r>
      <w:r w:rsidRPr="001D3574">
        <w:rPr>
          <w:b/>
          <w:bCs/>
          <w:szCs w:val="24"/>
          <w:u w:val="single"/>
          <w:rtl/>
        </w:rPr>
        <w:t xml:space="preserve"> </w:t>
      </w:r>
      <w:r w:rsidRPr="001D3574">
        <w:rPr>
          <w:rFonts w:hint="cs"/>
          <w:b/>
          <w:bCs/>
          <w:szCs w:val="24"/>
          <w:u w:val="single"/>
          <w:rtl/>
        </w:rPr>
        <w:t>אחריות</w:t>
      </w:r>
      <w:r w:rsidRPr="001D3574">
        <w:rPr>
          <w:b/>
          <w:bCs/>
          <w:szCs w:val="24"/>
          <w:u w:val="single"/>
          <w:rtl/>
        </w:rPr>
        <w:t xml:space="preserve"> </w:t>
      </w:r>
      <w:r w:rsidRPr="001D3574">
        <w:rPr>
          <w:rFonts w:hint="cs"/>
          <w:b/>
          <w:bCs/>
          <w:szCs w:val="24"/>
          <w:u w:val="single"/>
          <w:rtl/>
        </w:rPr>
        <w:t>כלפי</w:t>
      </w:r>
      <w:r w:rsidRPr="001D3574">
        <w:rPr>
          <w:b/>
          <w:bCs/>
          <w:szCs w:val="24"/>
          <w:u w:val="single"/>
          <w:rtl/>
        </w:rPr>
        <w:t xml:space="preserve"> </w:t>
      </w:r>
      <w:r w:rsidRPr="001D3574">
        <w:rPr>
          <w:rFonts w:hint="cs"/>
          <w:b/>
          <w:bCs/>
          <w:szCs w:val="24"/>
          <w:u w:val="single"/>
          <w:rtl/>
        </w:rPr>
        <w:t>צד</w:t>
      </w:r>
      <w:r w:rsidRPr="001D3574">
        <w:rPr>
          <w:b/>
          <w:bCs/>
          <w:szCs w:val="24"/>
          <w:u w:val="single"/>
          <w:rtl/>
        </w:rPr>
        <w:t xml:space="preserve"> </w:t>
      </w:r>
      <w:r w:rsidRPr="001D3574">
        <w:rPr>
          <w:rFonts w:hint="cs"/>
          <w:b/>
          <w:bCs/>
          <w:szCs w:val="24"/>
          <w:u w:val="single"/>
          <w:rtl/>
        </w:rPr>
        <w:t>שלישי, פוליסה מס'___________________________</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אחריותו</w:t>
      </w:r>
      <w:r w:rsidRPr="001D3574">
        <w:rPr>
          <w:szCs w:val="24"/>
          <w:rtl/>
        </w:rPr>
        <w:t xml:space="preserve"> </w:t>
      </w:r>
      <w:r w:rsidRPr="001D3574">
        <w:rPr>
          <w:rFonts w:hint="cs"/>
          <w:szCs w:val="24"/>
          <w:rtl/>
        </w:rPr>
        <w:t>החוקית</w:t>
      </w:r>
      <w:r w:rsidRPr="001D3574">
        <w:rPr>
          <w:szCs w:val="24"/>
          <w:rtl/>
        </w:rPr>
        <w:t xml:space="preserve"> </w:t>
      </w:r>
      <w:r w:rsidRPr="001D3574">
        <w:rPr>
          <w:rFonts w:hint="cs"/>
          <w:szCs w:val="24"/>
          <w:rtl/>
        </w:rPr>
        <w:t>בביטוח</w:t>
      </w:r>
      <w:r w:rsidRPr="001D3574">
        <w:rPr>
          <w:szCs w:val="24"/>
          <w:rtl/>
        </w:rPr>
        <w:t xml:space="preserve"> </w:t>
      </w:r>
      <w:r w:rsidRPr="001D3574">
        <w:rPr>
          <w:rFonts w:hint="cs"/>
          <w:szCs w:val="24"/>
          <w:rtl/>
        </w:rPr>
        <w:t>אחריות</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צד</w:t>
      </w:r>
      <w:r w:rsidRPr="001D3574">
        <w:rPr>
          <w:szCs w:val="24"/>
          <w:rtl/>
        </w:rPr>
        <w:t xml:space="preserve"> </w:t>
      </w:r>
      <w:r w:rsidRPr="001D3574">
        <w:rPr>
          <w:rFonts w:hint="cs"/>
          <w:szCs w:val="24"/>
          <w:rtl/>
        </w:rPr>
        <w:t>שלישי</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פי</w:t>
      </w:r>
      <w:r w:rsidRPr="001D3574">
        <w:rPr>
          <w:szCs w:val="24"/>
          <w:rtl/>
        </w:rPr>
        <w:t xml:space="preserve"> </w:t>
      </w:r>
      <w:r w:rsidRPr="001D3574">
        <w:rPr>
          <w:rFonts w:hint="cs"/>
          <w:szCs w:val="24"/>
          <w:rtl/>
        </w:rPr>
        <w:t>דיני</w:t>
      </w:r>
      <w:r w:rsidRPr="001D3574">
        <w:rPr>
          <w:szCs w:val="24"/>
          <w:rtl/>
        </w:rPr>
        <w:t xml:space="preserve"> </w:t>
      </w:r>
      <w:r w:rsidRPr="001D3574">
        <w:rPr>
          <w:rFonts w:hint="cs"/>
          <w:szCs w:val="24"/>
          <w:rtl/>
        </w:rPr>
        <w:t>מדינת</w:t>
      </w:r>
      <w:r w:rsidRPr="001D3574">
        <w:rPr>
          <w:szCs w:val="24"/>
          <w:rtl/>
        </w:rPr>
        <w:t xml:space="preserve"> </w:t>
      </w:r>
      <w:r w:rsidRPr="001D3574">
        <w:rPr>
          <w:rFonts w:hint="cs"/>
          <w:szCs w:val="24"/>
          <w:rtl/>
        </w:rPr>
        <w:t>ישראל</w:t>
      </w:r>
      <w:r w:rsidRPr="001D3574">
        <w:rPr>
          <w:szCs w:val="24"/>
          <w:rtl/>
        </w:rPr>
        <w:t xml:space="preserve">, </w:t>
      </w:r>
      <w:r w:rsidRPr="001D3574">
        <w:rPr>
          <w:rFonts w:hint="cs"/>
          <w:szCs w:val="24"/>
          <w:rtl/>
        </w:rPr>
        <w:t>בגין</w:t>
      </w:r>
      <w:r w:rsidRPr="001D3574">
        <w:rPr>
          <w:szCs w:val="24"/>
          <w:rtl/>
        </w:rPr>
        <w:t xml:space="preserve"> </w:t>
      </w:r>
      <w:r w:rsidRPr="001D3574">
        <w:rPr>
          <w:rFonts w:hint="cs"/>
          <w:szCs w:val="24"/>
          <w:rtl/>
        </w:rPr>
        <w:t>נזקי</w:t>
      </w:r>
      <w:r w:rsidRPr="001D3574">
        <w:rPr>
          <w:szCs w:val="24"/>
          <w:rtl/>
        </w:rPr>
        <w:t xml:space="preserve"> </w:t>
      </w:r>
      <w:r w:rsidRPr="001D3574">
        <w:rPr>
          <w:rFonts w:hint="cs"/>
          <w:szCs w:val="24"/>
          <w:rtl/>
        </w:rPr>
        <w:t>גוף</w:t>
      </w:r>
      <w:r w:rsidRPr="001D3574">
        <w:rPr>
          <w:szCs w:val="24"/>
          <w:rtl/>
        </w:rPr>
        <w:t xml:space="preserve"> </w:t>
      </w:r>
      <w:r w:rsidRPr="001D3574">
        <w:rPr>
          <w:rFonts w:hint="cs"/>
          <w:szCs w:val="24"/>
          <w:rtl/>
        </w:rPr>
        <w:t>ורכוש בכל</w:t>
      </w:r>
      <w:r w:rsidRPr="001D3574">
        <w:rPr>
          <w:szCs w:val="24"/>
          <w:rtl/>
        </w:rPr>
        <w:t xml:space="preserve"> </w:t>
      </w:r>
      <w:r w:rsidRPr="001D3574">
        <w:rPr>
          <w:rFonts w:hint="cs"/>
          <w:szCs w:val="24"/>
          <w:rtl/>
        </w:rPr>
        <w:t>תחומי</w:t>
      </w:r>
      <w:r w:rsidRPr="001D3574">
        <w:rPr>
          <w:szCs w:val="24"/>
          <w:rtl/>
        </w:rPr>
        <w:t xml:space="preserve"> </w:t>
      </w:r>
      <w:r w:rsidRPr="001D3574">
        <w:rPr>
          <w:rFonts w:hint="cs"/>
          <w:szCs w:val="24"/>
          <w:rtl/>
        </w:rPr>
        <w:t>מדינת</w:t>
      </w:r>
      <w:r w:rsidRPr="001D3574">
        <w:rPr>
          <w:szCs w:val="24"/>
          <w:rtl/>
        </w:rPr>
        <w:t xml:space="preserve"> </w:t>
      </w:r>
      <w:r w:rsidRPr="001D3574">
        <w:rPr>
          <w:rFonts w:hint="cs"/>
          <w:szCs w:val="24"/>
          <w:rtl/>
        </w:rPr>
        <w:t>ישראל</w:t>
      </w:r>
      <w:r w:rsidRPr="001D3574">
        <w:rPr>
          <w:szCs w:val="24"/>
          <w:rtl/>
        </w:rPr>
        <w:t xml:space="preserve"> </w:t>
      </w:r>
      <w:r w:rsidRPr="001D3574">
        <w:rPr>
          <w:rFonts w:hint="cs"/>
          <w:szCs w:val="24"/>
          <w:rtl/>
        </w:rPr>
        <w:t>והשטחים</w:t>
      </w:r>
      <w:r w:rsidRPr="001D3574">
        <w:rPr>
          <w:szCs w:val="24"/>
          <w:rtl/>
        </w:rPr>
        <w:t xml:space="preserve"> </w:t>
      </w:r>
      <w:r w:rsidRPr="001D3574">
        <w:rPr>
          <w:rFonts w:hint="cs"/>
          <w:szCs w:val="24"/>
          <w:rtl/>
        </w:rPr>
        <w:t>המוחזקים.</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גבול</w:t>
      </w:r>
      <w:r w:rsidRPr="001D3574">
        <w:rPr>
          <w:szCs w:val="24"/>
          <w:rtl/>
        </w:rPr>
        <w:t xml:space="preserve"> </w:t>
      </w:r>
      <w:r w:rsidRPr="001D3574">
        <w:rPr>
          <w:rFonts w:hint="cs"/>
          <w:szCs w:val="24"/>
          <w:rtl/>
        </w:rPr>
        <w:t>האחריות</w:t>
      </w:r>
      <w:r w:rsidRPr="001D3574">
        <w:rPr>
          <w:szCs w:val="24"/>
          <w:rtl/>
        </w:rPr>
        <w:t xml:space="preserve"> </w:t>
      </w:r>
      <w:r w:rsidRPr="001D3574">
        <w:rPr>
          <w:rFonts w:hint="cs"/>
          <w:szCs w:val="24"/>
          <w:rtl/>
        </w:rPr>
        <w:t>לא</w:t>
      </w:r>
      <w:r w:rsidRPr="001D3574">
        <w:rPr>
          <w:szCs w:val="24"/>
          <w:rtl/>
        </w:rPr>
        <w:t xml:space="preserve"> </w:t>
      </w:r>
      <w:r w:rsidRPr="001D3574">
        <w:rPr>
          <w:rFonts w:hint="cs"/>
          <w:szCs w:val="24"/>
          <w:rtl/>
        </w:rPr>
        <w:t>יפחת</w:t>
      </w:r>
      <w:r w:rsidRPr="001D3574">
        <w:rPr>
          <w:szCs w:val="24"/>
          <w:rtl/>
        </w:rPr>
        <w:t xml:space="preserve"> </w:t>
      </w:r>
      <w:r w:rsidRPr="001D3574">
        <w:rPr>
          <w:rFonts w:hint="cs"/>
          <w:szCs w:val="24"/>
          <w:rtl/>
        </w:rPr>
        <w:t>מסך- 1,000,000 דולר</w:t>
      </w:r>
      <w:r w:rsidRPr="001D3574">
        <w:rPr>
          <w:szCs w:val="24"/>
          <w:rtl/>
        </w:rPr>
        <w:t xml:space="preserve"> </w:t>
      </w:r>
      <w:r w:rsidRPr="001D3574">
        <w:rPr>
          <w:rFonts w:hint="cs"/>
          <w:szCs w:val="24"/>
          <w:rtl/>
        </w:rPr>
        <w:t>ארה</w:t>
      </w:r>
      <w:r w:rsidRPr="001D3574">
        <w:rPr>
          <w:szCs w:val="24"/>
          <w:rtl/>
        </w:rPr>
        <w:t>"</w:t>
      </w:r>
      <w:r w:rsidRPr="001D3574">
        <w:rPr>
          <w:rFonts w:hint="cs"/>
          <w:szCs w:val="24"/>
          <w:rtl/>
        </w:rPr>
        <w:t>ב</w:t>
      </w:r>
      <w:r w:rsidRPr="001D3574">
        <w:rPr>
          <w:szCs w:val="24"/>
          <w:rtl/>
        </w:rPr>
        <w:t xml:space="preserve"> </w:t>
      </w:r>
      <w:r w:rsidRPr="001D3574">
        <w:rPr>
          <w:rFonts w:hint="cs"/>
          <w:szCs w:val="24"/>
          <w:rtl/>
        </w:rPr>
        <w:t>למקרה</w:t>
      </w:r>
      <w:r w:rsidRPr="001D3574">
        <w:rPr>
          <w:szCs w:val="24"/>
          <w:rtl/>
        </w:rPr>
        <w:t xml:space="preserve"> </w:t>
      </w:r>
      <w:r w:rsidRPr="001D3574">
        <w:rPr>
          <w:rFonts w:hint="cs"/>
          <w:szCs w:val="24"/>
          <w:rtl/>
        </w:rPr>
        <w:t>ולתקופת</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שנה</w:t>
      </w:r>
      <w:r w:rsidRPr="001D3574">
        <w:rPr>
          <w:szCs w:val="24"/>
          <w:rtl/>
        </w:rPr>
        <w:t>)</w:t>
      </w:r>
      <w:r w:rsidRPr="001D3574">
        <w:rPr>
          <w:rFonts w:hint="cs"/>
          <w:szCs w:val="24"/>
          <w:rtl/>
        </w:rPr>
        <w:t>.</w:t>
      </w:r>
      <w:r w:rsidRPr="001D3574">
        <w:rPr>
          <w:szCs w:val="24"/>
          <w:rtl/>
        </w:rPr>
        <w:t xml:space="preserve"> </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בפוליסה</w:t>
      </w:r>
      <w:r w:rsidRPr="001D3574">
        <w:rPr>
          <w:szCs w:val="24"/>
          <w:rtl/>
        </w:rPr>
        <w:t xml:space="preserve"> </w:t>
      </w:r>
      <w:r w:rsidRPr="001D3574">
        <w:rPr>
          <w:rFonts w:hint="cs"/>
          <w:szCs w:val="24"/>
          <w:rtl/>
        </w:rPr>
        <w:t>נכלל</w:t>
      </w:r>
      <w:r w:rsidRPr="001D3574">
        <w:rPr>
          <w:szCs w:val="24"/>
          <w:rtl/>
        </w:rPr>
        <w:t xml:space="preserve"> </w:t>
      </w:r>
      <w:r w:rsidRPr="001D3574">
        <w:rPr>
          <w:rFonts w:hint="cs"/>
          <w:szCs w:val="24"/>
          <w:rtl/>
        </w:rPr>
        <w:t>סעיף</w:t>
      </w:r>
      <w:r w:rsidRPr="001D3574">
        <w:rPr>
          <w:szCs w:val="24"/>
          <w:rtl/>
        </w:rPr>
        <w:t xml:space="preserve"> </w:t>
      </w:r>
      <w:r w:rsidRPr="001D3574">
        <w:rPr>
          <w:rFonts w:hint="cs"/>
          <w:szCs w:val="24"/>
          <w:rtl/>
        </w:rPr>
        <w:t>אחריות</w:t>
      </w:r>
      <w:r w:rsidRPr="001D3574">
        <w:rPr>
          <w:szCs w:val="24"/>
          <w:rtl/>
        </w:rPr>
        <w:t xml:space="preserve"> </w:t>
      </w:r>
      <w:r w:rsidRPr="001D3574">
        <w:rPr>
          <w:rFonts w:hint="cs"/>
          <w:szCs w:val="24"/>
          <w:rtl/>
        </w:rPr>
        <w:t>צולבת</w:t>
      </w:r>
      <w:r w:rsidRPr="001D3574">
        <w:rPr>
          <w:szCs w:val="24"/>
          <w:rtl/>
        </w:rPr>
        <w:t xml:space="preserve"> - </w:t>
      </w:r>
      <w:r w:rsidRPr="001D3574">
        <w:rPr>
          <w:szCs w:val="24"/>
        </w:rPr>
        <w:t>Cross  Liability</w:t>
      </w:r>
      <w:r w:rsidRPr="001D3574">
        <w:rPr>
          <w:rFonts w:hint="cs"/>
          <w:szCs w:val="24"/>
          <w:rtl/>
        </w:rPr>
        <w:t>.</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הביטוח</w:t>
      </w:r>
      <w:r w:rsidRPr="001D3574">
        <w:rPr>
          <w:szCs w:val="24"/>
          <w:rtl/>
        </w:rPr>
        <w:t xml:space="preserve"> </w:t>
      </w:r>
      <w:r w:rsidRPr="001D3574">
        <w:rPr>
          <w:rFonts w:hint="cs"/>
          <w:szCs w:val="24"/>
          <w:rtl/>
        </w:rPr>
        <w:t>מורחב</w:t>
      </w:r>
      <w:r w:rsidRPr="001D3574">
        <w:rPr>
          <w:szCs w:val="24"/>
          <w:rtl/>
        </w:rPr>
        <w:t xml:space="preserve"> </w:t>
      </w:r>
      <w:r w:rsidRPr="001D3574">
        <w:rPr>
          <w:rFonts w:hint="cs"/>
          <w:szCs w:val="24"/>
          <w:rtl/>
        </w:rPr>
        <w:t>לכסות</w:t>
      </w:r>
      <w:r w:rsidRPr="001D3574">
        <w:rPr>
          <w:szCs w:val="24"/>
          <w:rtl/>
        </w:rPr>
        <w:t xml:space="preserve"> </w:t>
      </w:r>
      <w:r w:rsidRPr="001D3574">
        <w:rPr>
          <w:rFonts w:hint="cs"/>
          <w:szCs w:val="24"/>
          <w:rtl/>
        </w:rPr>
        <w:t>את</w:t>
      </w:r>
      <w:r w:rsidRPr="001D3574">
        <w:rPr>
          <w:szCs w:val="24"/>
          <w:rtl/>
        </w:rPr>
        <w:t xml:space="preserve"> </w:t>
      </w:r>
      <w:r w:rsidRPr="001D3574">
        <w:rPr>
          <w:rFonts w:hint="cs"/>
          <w:szCs w:val="24"/>
          <w:rtl/>
        </w:rPr>
        <w:t>חבותו</w:t>
      </w:r>
      <w:r w:rsidRPr="001D3574">
        <w:rPr>
          <w:szCs w:val="24"/>
          <w:rtl/>
        </w:rPr>
        <w:t xml:space="preserve"> </w:t>
      </w:r>
      <w:r w:rsidRPr="001D3574">
        <w:rPr>
          <w:rFonts w:hint="cs"/>
          <w:szCs w:val="24"/>
          <w:rtl/>
        </w:rPr>
        <w:t>של</w:t>
      </w:r>
      <w:r w:rsidRPr="001D3574">
        <w:rPr>
          <w:szCs w:val="24"/>
          <w:rtl/>
        </w:rPr>
        <w:t xml:space="preserve"> </w:t>
      </w:r>
      <w:r w:rsidRPr="001D3574">
        <w:rPr>
          <w:rFonts w:hint="cs"/>
          <w:szCs w:val="24"/>
          <w:rtl/>
        </w:rPr>
        <w:t>המבוטח</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צד</w:t>
      </w:r>
      <w:r w:rsidRPr="001D3574">
        <w:rPr>
          <w:szCs w:val="24"/>
          <w:rtl/>
        </w:rPr>
        <w:t xml:space="preserve"> </w:t>
      </w:r>
      <w:r w:rsidRPr="001D3574">
        <w:rPr>
          <w:rFonts w:hint="cs"/>
          <w:szCs w:val="24"/>
          <w:rtl/>
        </w:rPr>
        <w:t>שלישי</w:t>
      </w:r>
      <w:r w:rsidRPr="001D3574">
        <w:rPr>
          <w:szCs w:val="24"/>
          <w:rtl/>
        </w:rPr>
        <w:t xml:space="preserve"> </w:t>
      </w:r>
      <w:r w:rsidRPr="001D3574">
        <w:rPr>
          <w:rFonts w:hint="cs"/>
          <w:szCs w:val="24"/>
          <w:rtl/>
        </w:rPr>
        <w:t>בגין</w:t>
      </w:r>
      <w:r w:rsidRPr="001D3574">
        <w:rPr>
          <w:szCs w:val="24"/>
          <w:rtl/>
        </w:rPr>
        <w:t xml:space="preserve"> </w:t>
      </w:r>
      <w:r w:rsidRPr="001D3574">
        <w:rPr>
          <w:rFonts w:hint="cs"/>
          <w:szCs w:val="24"/>
          <w:rtl/>
        </w:rPr>
        <w:t>פעילות</w:t>
      </w:r>
      <w:r w:rsidRPr="001D3574">
        <w:rPr>
          <w:szCs w:val="24"/>
          <w:rtl/>
        </w:rPr>
        <w:t xml:space="preserve"> </w:t>
      </w:r>
      <w:r w:rsidRPr="001D3574">
        <w:rPr>
          <w:rFonts w:hint="cs"/>
          <w:szCs w:val="24"/>
          <w:rtl/>
        </w:rPr>
        <w:t>של</w:t>
      </w:r>
      <w:r w:rsidRPr="001D3574">
        <w:rPr>
          <w:szCs w:val="24"/>
          <w:rtl/>
        </w:rPr>
        <w:t xml:space="preserve">  </w:t>
      </w:r>
      <w:r w:rsidRPr="001D3574">
        <w:rPr>
          <w:rFonts w:hint="cs"/>
          <w:szCs w:val="24"/>
          <w:rtl/>
        </w:rPr>
        <w:t>קבלנים</w:t>
      </w:r>
      <w:r w:rsidRPr="001D3574">
        <w:rPr>
          <w:szCs w:val="24"/>
          <w:rtl/>
        </w:rPr>
        <w:t xml:space="preserve">, </w:t>
      </w:r>
      <w:r w:rsidRPr="001D3574">
        <w:rPr>
          <w:rFonts w:hint="cs"/>
          <w:szCs w:val="24"/>
          <w:rtl/>
        </w:rPr>
        <w:t>קבלני</w:t>
      </w:r>
      <w:r w:rsidRPr="001D3574">
        <w:rPr>
          <w:szCs w:val="24"/>
          <w:rtl/>
        </w:rPr>
        <w:t xml:space="preserve"> </w:t>
      </w:r>
      <w:r w:rsidRPr="001D3574">
        <w:rPr>
          <w:rFonts w:hint="cs"/>
          <w:szCs w:val="24"/>
          <w:rtl/>
        </w:rPr>
        <w:t>משנה</w:t>
      </w:r>
      <w:r w:rsidRPr="001D3574">
        <w:rPr>
          <w:szCs w:val="24"/>
          <w:rtl/>
        </w:rPr>
        <w:t xml:space="preserve"> </w:t>
      </w:r>
      <w:r w:rsidRPr="001D3574">
        <w:rPr>
          <w:rFonts w:hint="cs"/>
          <w:szCs w:val="24"/>
          <w:rtl/>
        </w:rPr>
        <w:t xml:space="preserve">ועובדיהם. </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עובדי המשרד, המשתתפים בקורסים כולל</w:t>
      </w:r>
      <w:r w:rsidRPr="001D3574">
        <w:rPr>
          <w:szCs w:val="24"/>
          <w:rtl/>
        </w:rPr>
        <w:t xml:space="preserve"> </w:t>
      </w:r>
      <w:r w:rsidRPr="001D3574">
        <w:rPr>
          <w:rFonts w:hint="cs"/>
          <w:szCs w:val="24"/>
          <w:rtl/>
        </w:rPr>
        <w:t>רכושם</w:t>
      </w:r>
      <w:r w:rsidRPr="001D3574">
        <w:rPr>
          <w:szCs w:val="24"/>
          <w:rtl/>
        </w:rPr>
        <w:t xml:space="preserve">, </w:t>
      </w:r>
      <w:r w:rsidRPr="001D3574">
        <w:rPr>
          <w:rFonts w:hint="cs"/>
          <w:szCs w:val="24"/>
          <w:rtl/>
        </w:rPr>
        <w:t>ייחשבו</w:t>
      </w:r>
      <w:r w:rsidRPr="001D3574">
        <w:rPr>
          <w:szCs w:val="24"/>
          <w:rtl/>
        </w:rPr>
        <w:t xml:space="preserve"> </w:t>
      </w:r>
      <w:r w:rsidRPr="001D3574">
        <w:rPr>
          <w:rFonts w:hint="cs"/>
          <w:szCs w:val="24"/>
          <w:rtl/>
        </w:rPr>
        <w:t>צד</w:t>
      </w:r>
      <w:r w:rsidRPr="001D3574">
        <w:rPr>
          <w:szCs w:val="24"/>
          <w:rtl/>
        </w:rPr>
        <w:t xml:space="preserve"> </w:t>
      </w:r>
      <w:r w:rsidRPr="001D3574">
        <w:rPr>
          <w:rFonts w:hint="cs"/>
          <w:szCs w:val="24"/>
          <w:rtl/>
        </w:rPr>
        <w:t>שלישי</w:t>
      </w:r>
      <w:r w:rsidRPr="001D3574">
        <w:rPr>
          <w:szCs w:val="24"/>
          <w:rtl/>
        </w:rPr>
        <w:t>.</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כל סייג/חריג המתייחס להרעלה מכל סוג שהוא, חומר זר ו/או מזיק אחר במאכל או במשקה מבוטל;</w:t>
      </w:r>
      <w:r w:rsidRPr="001D3574">
        <w:rPr>
          <w:rFonts w:hint="cs"/>
          <w:szCs w:val="24"/>
        </w:rPr>
        <w:t xml:space="preserve"> </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חריג אחריות מקצועית מבוטל ביחס לנזקי גוף במלוא גבול האחריות .</w:t>
      </w:r>
    </w:p>
    <w:p w:rsidR="001D3574" w:rsidRPr="001D3574" w:rsidRDefault="001D3574" w:rsidP="001D3574">
      <w:pPr>
        <w:numPr>
          <w:ilvl w:val="0"/>
          <w:numId w:val="115"/>
        </w:numPr>
        <w:tabs>
          <w:tab w:val="left" w:pos="8617"/>
        </w:tabs>
        <w:spacing w:line="360" w:lineRule="auto"/>
        <w:jc w:val="both"/>
        <w:rPr>
          <w:szCs w:val="24"/>
        </w:rPr>
      </w:pPr>
      <w:r w:rsidRPr="001D3574">
        <w:rPr>
          <w:rFonts w:hint="cs"/>
          <w:szCs w:val="24"/>
          <w:rtl/>
        </w:rPr>
        <w:t>מרצים, מדריכים ובעלי תפקידים נוספים</w:t>
      </w:r>
      <w:r w:rsidRPr="001D3574">
        <w:rPr>
          <w:szCs w:val="24"/>
          <w:rtl/>
        </w:rPr>
        <w:t xml:space="preserve">, </w:t>
      </w:r>
      <w:r w:rsidRPr="001D3574">
        <w:rPr>
          <w:rFonts w:hint="cs"/>
          <w:szCs w:val="24"/>
          <w:rtl/>
        </w:rPr>
        <w:t>שאינם</w:t>
      </w:r>
      <w:r w:rsidRPr="001D3574">
        <w:rPr>
          <w:szCs w:val="24"/>
          <w:rtl/>
        </w:rPr>
        <w:t xml:space="preserve"> </w:t>
      </w:r>
      <w:r w:rsidRPr="001D3574">
        <w:rPr>
          <w:rFonts w:hint="cs"/>
          <w:szCs w:val="24"/>
          <w:rtl/>
        </w:rPr>
        <w:t>מכוסים</w:t>
      </w:r>
      <w:r w:rsidRPr="001D3574">
        <w:rPr>
          <w:szCs w:val="24"/>
          <w:rtl/>
        </w:rPr>
        <w:t xml:space="preserve"> </w:t>
      </w:r>
      <w:r w:rsidRPr="001D3574">
        <w:rPr>
          <w:rFonts w:hint="cs"/>
          <w:szCs w:val="24"/>
          <w:rtl/>
        </w:rPr>
        <w:t>במסגרת</w:t>
      </w:r>
      <w:r w:rsidRPr="001D3574">
        <w:rPr>
          <w:szCs w:val="24"/>
          <w:rtl/>
        </w:rPr>
        <w:t xml:space="preserve"> </w:t>
      </w:r>
      <w:r w:rsidRPr="001D3574">
        <w:rPr>
          <w:rFonts w:hint="cs"/>
          <w:szCs w:val="24"/>
          <w:rtl/>
        </w:rPr>
        <w:t>ביטוח</w:t>
      </w:r>
      <w:r w:rsidRPr="001D3574">
        <w:rPr>
          <w:szCs w:val="24"/>
          <w:rtl/>
        </w:rPr>
        <w:t xml:space="preserve"> </w:t>
      </w:r>
      <w:r w:rsidRPr="001D3574">
        <w:rPr>
          <w:rFonts w:hint="cs"/>
          <w:szCs w:val="24"/>
          <w:rtl/>
        </w:rPr>
        <w:t>חבות</w:t>
      </w:r>
      <w:r w:rsidRPr="001D3574">
        <w:rPr>
          <w:szCs w:val="24"/>
          <w:rtl/>
        </w:rPr>
        <w:t xml:space="preserve"> </w:t>
      </w:r>
      <w:r w:rsidRPr="001D3574">
        <w:rPr>
          <w:rFonts w:hint="cs"/>
          <w:szCs w:val="24"/>
          <w:rtl/>
        </w:rPr>
        <w:t>המעבידים</w:t>
      </w:r>
      <w:r w:rsidRPr="001D3574">
        <w:rPr>
          <w:szCs w:val="24"/>
          <w:rtl/>
        </w:rPr>
        <w:t xml:space="preserve"> </w:t>
      </w:r>
      <w:r w:rsidRPr="001D3574">
        <w:rPr>
          <w:rFonts w:hint="cs"/>
          <w:szCs w:val="24"/>
          <w:rtl/>
        </w:rPr>
        <w:t>של</w:t>
      </w:r>
      <w:r w:rsidRPr="001D3574">
        <w:rPr>
          <w:szCs w:val="24"/>
          <w:rtl/>
        </w:rPr>
        <w:t xml:space="preserve"> </w:t>
      </w:r>
      <w:r w:rsidRPr="001D3574">
        <w:rPr>
          <w:rFonts w:hint="cs"/>
          <w:szCs w:val="24"/>
          <w:rtl/>
        </w:rPr>
        <w:t>הספק</w:t>
      </w:r>
      <w:r w:rsidRPr="001D3574">
        <w:rPr>
          <w:szCs w:val="24"/>
          <w:rtl/>
        </w:rPr>
        <w:t xml:space="preserve">, </w:t>
      </w:r>
      <w:r w:rsidRPr="001D3574">
        <w:rPr>
          <w:rFonts w:hint="cs"/>
          <w:szCs w:val="24"/>
          <w:rtl/>
        </w:rPr>
        <w:t>ייחשבו</w:t>
      </w:r>
      <w:r w:rsidRPr="001D3574">
        <w:rPr>
          <w:szCs w:val="24"/>
          <w:rtl/>
        </w:rPr>
        <w:t xml:space="preserve"> </w:t>
      </w:r>
      <w:r w:rsidRPr="001D3574">
        <w:rPr>
          <w:rFonts w:hint="cs"/>
          <w:szCs w:val="24"/>
          <w:rtl/>
        </w:rPr>
        <w:t>צד</w:t>
      </w:r>
      <w:r w:rsidRPr="001D3574">
        <w:rPr>
          <w:szCs w:val="24"/>
          <w:rtl/>
        </w:rPr>
        <w:t xml:space="preserve"> </w:t>
      </w:r>
      <w:r w:rsidRPr="001D3574">
        <w:rPr>
          <w:rFonts w:hint="cs"/>
          <w:szCs w:val="24"/>
          <w:rtl/>
        </w:rPr>
        <w:t>שלישי</w:t>
      </w:r>
      <w:r w:rsidRPr="001D3574">
        <w:rPr>
          <w:szCs w:val="24"/>
          <w:rtl/>
        </w:rPr>
        <w:t>.</w:t>
      </w:r>
    </w:p>
    <w:p w:rsidR="001D3574" w:rsidRPr="001D3574" w:rsidRDefault="001D3574" w:rsidP="001D3574">
      <w:pPr>
        <w:numPr>
          <w:ilvl w:val="0"/>
          <w:numId w:val="115"/>
        </w:numPr>
        <w:tabs>
          <w:tab w:val="left" w:pos="8617"/>
        </w:tabs>
        <w:spacing w:line="360" w:lineRule="auto"/>
        <w:jc w:val="both"/>
        <w:rPr>
          <w:szCs w:val="24"/>
          <w:rtl/>
        </w:rPr>
      </w:pPr>
      <w:r w:rsidRPr="001D3574">
        <w:rPr>
          <w:rFonts w:hint="cs"/>
          <w:szCs w:val="24"/>
          <w:rtl/>
        </w:rPr>
        <w:t xml:space="preserve">הביטוח מורחב לשפות את מדינת ישראל </w:t>
      </w:r>
      <w:r w:rsidRPr="001D3574">
        <w:rPr>
          <w:szCs w:val="24"/>
          <w:rtl/>
        </w:rPr>
        <w:t>–</w:t>
      </w:r>
      <w:r w:rsidRPr="001D3574">
        <w:rPr>
          <w:rFonts w:hint="cs"/>
          <w:szCs w:val="24"/>
          <w:rtl/>
        </w:rPr>
        <w:t xml:space="preserve"> משרד האנרגיה, ככל שייחשבו  אחראים למעשי ו/או מחדלי הספק והפועלים מטעמו.</w:t>
      </w:r>
    </w:p>
    <w:p w:rsidR="001D3574" w:rsidRPr="001D3574" w:rsidRDefault="001D3574" w:rsidP="001D3574">
      <w:pPr>
        <w:tabs>
          <w:tab w:val="left" w:pos="8617"/>
        </w:tabs>
        <w:spacing w:line="360" w:lineRule="auto"/>
        <w:ind w:left="567"/>
        <w:jc w:val="both"/>
        <w:rPr>
          <w:b/>
          <w:bCs/>
          <w:szCs w:val="24"/>
          <w:u w:val="single"/>
          <w:rtl/>
        </w:rPr>
      </w:pPr>
    </w:p>
    <w:p w:rsidR="001D3574" w:rsidRPr="001D3574" w:rsidRDefault="001D3574" w:rsidP="001D3574">
      <w:pPr>
        <w:tabs>
          <w:tab w:val="left" w:pos="8617"/>
        </w:tabs>
        <w:spacing w:line="360" w:lineRule="auto"/>
        <w:ind w:left="567"/>
        <w:jc w:val="both"/>
        <w:rPr>
          <w:b/>
          <w:bCs/>
          <w:szCs w:val="24"/>
          <w:u w:val="single"/>
          <w:rtl/>
        </w:rPr>
      </w:pPr>
    </w:p>
    <w:p w:rsidR="001D3574" w:rsidRPr="001D3574" w:rsidRDefault="001D3574" w:rsidP="001D3574">
      <w:pPr>
        <w:tabs>
          <w:tab w:val="left" w:pos="8617"/>
        </w:tabs>
        <w:spacing w:line="360" w:lineRule="auto"/>
        <w:ind w:left="567"/>
        <w:jc w:val="both"/>
        <w:rPr>
          <w:b/>
          <w:bCs/>
          <w:szCs w:val="24"/>
          <w:u w:val="single"/>
          <w:rtl/>
        </w:rPr>
      </w:pPr>
      <w:r w:rsidRPr="001D3574">
        <w:rPr>
          <w:rFonts w:hint="cs"/>
          <w:b/>
          <w:bCs/>
          <w:szCs w:val="24"/>
          <w:u w:val="single"/>
          <w:rtl/>
        </w:rPr>
        <w:t xml:space="preserve">ביטוח רכוש, מס' פוליסה:________________________  </w:t>
      </w:r>
      <w:r w:rsidRPr="001D3574">
        <w:rPr>
          <w:b/>
          <w:bCs/>
          <w:szCs w:val="24"/>
          <w:u w:val="single"/>
          <w:rtl/>
        </w:rPr>
        <w:t xml:space="preserve"> </w:t>
      </w:r>
    </w:p>
    <w:p w:rsidR="001D3574" w:rsidRPr="001D3574" w:rsidRDefault="001D3574" w:rsidP="001D3574">
      <w:pPr>
        <w:tabs>
          <w:tab w:val="left" w:pos="8617"/>
        </w:tabs>
        <w:spacing w:line="360" w:lineRule="auto"/>
        <w:ind w:left="567"/>
        <w:jc w:val="both"/>
        <w:rPr>
          <w:b/>
          <w:bCs/>
          <w:szCs w:val="24"/>
          <w:u w:val="single"/>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ביטוח</w:t>
      </w:r>
      <w:r w:rsidRPr="001D3574">
        <w:rPr>
          <w:szCs w:val="24"/>
          <w:rtl/>
        </w:rPr>
        <w:t xml:space="preserve"> </w:t>
      </w:r>
      <w:r w:rsidRPr="001D3574">
        <w:rPr>
          <w:rFonts w:hint="cs"/>
          <w:szCs w:val="24"/>
          <w:rtl/>
        </w:rPr>
        <w:t>המבנה</w:t>
      </w:r>
      <w:r w:rsidRPr="001D3574">
        <w:rPr>
          <w:szCs w:val="24"/>
          <w:rtl/>
        </w:rPr>
        <w:t xml:space="preserve"> </w:t>
      </w:r>
      <w:r w:rsidRPr="001D3574">
        <w:rPr>
          <w:rFonts w:hint="cs"/>
          <w:szCs w:val="24"/>
          <w:rtl/>
        </w:rPr>
        <w:t>והתכולה</w:t>
      </w:r>
      <w:r w:rsidRPr="001D3574">
        <w:rPr>
          <w:szCs w:val="24"/>
          <w:rtl/>
        </w:rPr>
        <w:t xml:space="preserve">, כולל הציוד </w:t>
      </w:r>
      <w:r w:rsidRPr="001D3574">
        <w:rPr>
          <w:rFonts w:hint="cs"/>
          <w:szCs w:val="24"/>
          <w:rtl/>
        </w:rPr>
        <w:t xml:space="preserve">באתרים בהם מתקיים הקורס </w:t>
      </w:r>
      <w:r w:rsidRPr="001D3574">
        <w:rPr>
          <w:szCs w:val="24"/>
          <w:rtl/>
        </w:rPr>
        <w:t xml:space="preserve">בביטוח אש מורחב </w:t>
      </w:r>
      <w:r w:rsidRPr="001D3574">
        <w:rPr>
          <w:rFonts w:hint="cs"/>
          <w:szCs w:val="24"/>
          <w:rtl/>
        </w:rPr>
        <w:t>על בסיס ערך כינון</w:t>
      </w:r>
      <w:r w:rsidRPr="001D3574">
        <w:rPr>
          <w:szCs w:val="24"/>
          <w:rtl/>
        </w:rPr>
        <w:t xml:space="preserve">.   </w:t>
      </w:r>
    </w:p>
    <w:p w:rsidR="001D3574" w:rsidRPr="001D3574" w:rsidRDefault="001D3574" w:rsidP="001D3574">
      <w:pPr>
        <w:tabs>
          <w:tab w:val="left" w:pos="8617"/>
        </w:tabs>
        <w:spacing w:line="360" w:lineRule="auto"/>
        <w:ind w:left="567"/>
        <w:jc w:val="both"/>
        <w:rPr>
          <w:b/>
          <w:bCs/>
          <w:szCs w:val="24"/>
          <w:u w:val="single"/>
          <w:rtl/>
        </w:rPr>
      </w:pPr>
    </w:p>
    <w:p w:rsidR="001D3574" w:rsidRPr="001D3574" w:rsidRDefault="001D3574" w:rsidP="001D3574">
      <w:pPr>
        <w:tabs>
          <w:tab w:val="left" w:pos="8617"/>
        </w:tabs>
        <w:spacing w:line="360" w:lineRule="auto"/>
        <w:ind w:left="567"/>
        <w:jc w:val="both"/>
        <w:rPr>
          <w:b/>
          <w:bCs/>
          <w:szCs w:val="24"/>
          <w:u w:val="single"/>
          <w:rtl/>
        </w:rPr>
      </w:pPr>
      <w:r w:rsidRPr="001D3574">
        <w:rPr>
          <w:rFonts w:hint="cs"/>
          <w:b/>
          <w:bCs/>
          <w:szCs w:val="24"/>
          <w:u w:val="single"/>
          <w:rtl/>
        </w:rPr>
        <w:t>כללי</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rFonts w:hint="cs"/>
          <w:szCs w:val="24"/>
          <w:rtl/>
        </w:rPr>
        <w:t>בפוליסות</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הנ"ל נכללו</w:t>
      </w:r>
      <w:r w:rsidRPr="001D3574">
        <w:rPr>
          <w:szCs w:val="24"/>
          <w:rtl/>
        </w:rPr>
        <w:t xml:space="preserve"> </w:t>
      </w:r>
      <w:r w:rsidRPr="001D3574">
        <w:rPr>
          <w:rFonts w:hint="cs"/>
          <w:szCs w:val="24"/>
          <w:rtl/>
        </w:rPr>
        <w:t>התנאים</w:t>
      </w:r>
      <w:r w:rsidRPr="001D3574">
        <w:rPr>
          <w:szCs w:val="24"/>
          <w:rtl/>
        </w:rPr>
        <w:t xml:space="preserve"> </w:t>
      </w:r>
      <w:r w:rsidRPr="001D3574">
        <w:rPr>
          <w:rFonts w:hint="cs"/>
          <w:szCs w:val="24"/>
          <w:rtl/>
        </w:rPr>
        <w:t>הבאים</w:t>
      </w:r>
      <w:r w:rsidRPr="001D3574">
        <w:rPr>
          <w:szCs w:val="24"/>
          <w:rtl/>
        </w:rPr>
        <w:t>:</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t>לשם</w:t>
      </w:r>
      <w:r w:rsidRPr="001D3574">
        <w:rPr>
          <w:szCs w:val="24"/>
          <w:rtl/>
        </w:rPr>
        <w:t xml:space="preserve"> </w:t>
      </w:r>
      <w:r w:rsidRPr="001D3574">
        <w:rPr>
          <w:rFonts w:hint="cs"/>
          <w:szCs w:val="24"/>
          <w:rtl/>
        </w:rPr>
        <w:t>המבוטח</w:t>
      </w:r>
      <w:r w:rsidRPr="001D3574">
        <w:rPr>
          <w:szCs w:val="24"/>
          <w:rtl/>
        </w:rPr>
        <w:t xml:space="preserve"> </w:t>
      </w:r>
      <w:r w:rsidRPr="001D3574">
        <w:rPr>
          <w:rFonts w:hint="cs"/>
          <w:szCs w:val="24"/>
          <w:rtl/>
        </w:rPr>
        <w:t>התווספו</w:t>
      </w:r>
      <w:r w:rsidRPr="001D3574">
        <w:rPr>
          <w:szCs w:val="24"/>
          <w:rtl/>
        </w:rPr>
        <w:t xml:space="preserve"> </w:t>
      </w:r>
      <w:r w:rsidRPr="001D3574">
        <w:rPr>
          <w:rFonts w:hint="cs"/>
          <w:szCs w:val="24"/>
          <w:rtl/>
        </w:rPr>
        <w:t>כמבוטחים</w:t>
      </w:r>
      <w:r w:rsidRPr="001D3574">
        <w:rPr>
          <w:szCs w:val="24"/>
          <w:rtl/>
        </w:rPr>
        <w:t xml:space="preserve"> </w:t>
      </w:r>
      <w:r w:rsidRPr="001D3574">
        <w:rPr>
          <w:rFonts w:hint="cs"/>
          <w:szCs w:val="24"/>
          <w:rtl/>
        </w:rPr>
        <w:t>נוספים</w:t>
      </w:r>
      <w:r w:rsidRPr="001D3574">
        <w:rPr>
          <w:szCs w:val="24"/>
          <w:rtl/>
        </w:rPr>
        <w:t xml:space="preserve">: </w:t>
      </w:r>
      <w:r w:rsidRPr="001D3574">
        <w:rPr>
          <w:rFonts w:hint="cs"/>
          <w:b/>
          <w:bCs/>
          <w:szCs w:val="24"/>
          <w:rtl/>
        </w:rPr>
        <w:t xml:space="preserve">מדינת ישראל </w:t>
      </w:r>
      <w:r w:rsidRPr="001D3574">
        <w:rPr>
          <w:b/>
          <w:bCs/>
          <w:szCs w:val="24"/>
          <w:rtl/>
        </w:rPr>
        <w:t>–</w:t>
      </w:r>
      <w:r w:rsidRPr="001D3574">
        <w:rPr>
          <w:rFonts w:hint="cs"/>
          <w:b/>
          <w:bCs/>
          <w:szCs w:val="24"/>
          <w:rtl/>
        </w:rPr>
        <w:t xml:space="preserve"> משרד האנרגיה</w:t>
      </w:r>
      <w:r w:rsidRPr="001D3574">
        <w:rPr>
          <w:rFonts w:hint="cs"/>
          <w:szCs w:val="24"/>
          <w:rtl/>
        </w:rPr>
        <w:t>,</w:t>
      </w:r>
      <w:r w:rsidRPr="001D3574">
        <w:rPr>
          <w:rFonts w:hint="cs"/>
          <w:b/>
          <w:bCs/>
          <w:szCs w:val="24"/>
          <w:rtl/>
        </w:rPr>
        <w:t xml:space="preserve"> </w:t>
      </w:r>
      <w:r w:rsidRPr="001D3574">
        <w:rPr>
          <w:rFonts w:hint="cs"/>
          <w:szCs w:val="24"/>
          <w:rtl/>
        </w:rPr>
        <w:t>בכפוף</w:t>
      </w:r>
      <w:r w:rsidRPr="001D3574">
        <w:rPr>
          <w:szCs w:val="24"/>
          <w:rtl/>
        </w:rPr>
        <w:t xml:space="preserve"> </w:t>
      </w:r>
      <w:r w:rsidRPr="001D3574">
        <w:rPr>
          <w:rFonts w:hint="cs"/>
          <w:szCs w:val="24"/>
          <w:rtl/>
        </w:rPr>
        <w:t>להרחבי</w:t>
      </w:r>
      <w:r w:rsidRPr="001D3574">
        <w:rPr>
          <w:szCs w:val="24"/>
          <w:rtl/>
        </w:rPr>
        <w:t xml:space="preserve"> </w:t>
      </w:r>
      <w:r w:rsidRPr="001D3574">
        <w:rPr>
          <w:rFonts w:hint="cs"/>
          <w:szCs w:val="24"/>
          <w:rtl/>
        </w:rPr>
        <w:t>השיפוי כמפורט לעיל.</w:t>
      </w:r>
      <w:r w:rsidRPr="001D3574">
        <w:rPr>
          <w:szCs w:val="24"/>
          <w:rtl/>
        </w:rPr>
        <w:t xml:space="preserve">  </w:t>
      </w: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t>בכל</w:t>
      </w:r>
      <w:r w:rsidRPr="001D3574">
        <w:rPr>
          <w:szCs w:val="24"/>
          <w:rtl/>
        </w:rPr>
        <w:t xml:space="preserve"> </w:t>
      </w:r>
      <w:r w:rsidRPr="001D3574">
        <w:rPr>
          <w:rFonts w:hint="cs"/>
          <w:szCs w:val="24"/>
          <w:rtl/>
        </w:rPr>
        <w:t>מקרה</w:t>
      </w:r>
      <w:r w:rsidRPr="001D3574">
        <w:rPr>
          <w:szCs w:val="24"/>
          <w:rtl/>
        </w:rPr>
        <w:t xml:space="preserve"> </w:t>
      </w:r>
      <w:r w:rsidRPr="001D3574">
        <w:rPr>
          <w:rFonts w:hint="cs"/>
          <w:szCs w:val="24"/>
          <w:rtl/>
        </w:rPr>
        <w:t>של</w:t>
      </w:r>
      <w:r w:rsidRPr="001D3574">
        <w:rPr>
          <w:szCs w:val="24"/>
          <w:rtl/>
        </w:rPr>
        <w:t xml:space="preserve"> </w:t>
      </w:r>
      <w:r w:rsidRPr="001D3574">
        <w:rPr>
          <w:rFonts w:hint="cs"/>
          <w:szCs w:val="24"/>
          <w:rtl/>
        </w:rPr>
        <w:t>צמצום</w:t>
      </w:r>
      <w:r w:rsidRPr="001D3574">
        <w:rPr>
          <w:szCs w:val="24"/>
          <w:rtl/>
        </w:rPr>
        <w:t xml:space="preserve"> </w:t>
      </w:r>
      <w:r w:rsidRPr="001D3574">
        <w:rPr>
          <w:rFonts w:hint="cs"/>
          <w:szCs w:val="24"/>
          <w:rtl/>
        </w:rPr>
        <w:t>או</w:t>
      </w:r>
      <w:r w:rsidRPr="001D3574">
        <w:rPr>
          <w:szCs w:val="24"/>
          <w:rtl/>
        </w:rPr>
        <w:t xml:space="preserve"> </w:t>
      </w:r>
      <w:r w:rsidRPr="001D3574">
        <w:rPr>
          <w:rFonts w:hint="cs"/>
          <w:szCs w:val="24"/>
          <w:rtl/>
        </w:rPr>
        <w:t>ביטול</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ע</w:t>
      </w:r>
      <w:r w:rsidRPr="001D3574">
        <w:rPr>
          <w:szCs w:val="24"/>
          <w:rtl/>
        </w:rPr>
        <w:t>"</w:t>
      </w:r>
      <w:r w:rsidRPr="001D3574">
        <w:rPr>
          <w:rFonts w:hint="cs"/>
          <w:szCs w:val="24"/>
          <w:rtl/>
        </w:rPr>
        <w:t>י</w:t>
      </w:r>
      <w:r w:rsidRPr="001D3574">
        <w:rPr>
          <w:szCs w:val="24"/>
          <w:rtl/>
        </w:rPr>
        <w:t xml:space="preserve"> </w:t>
      </w:r>
      <w:r w:rsidRPr="001D3574">
        <w:rPr>
          <w:rFonts w:hint="cs"/>
          <w:szCs w:val="24"/>
          <w:rtl/>
        </w:rPr>
        <w:t>אחד</w:t>
      </w:r>
      <w:r w:rsidRPr="001D3574">
        <w:rPr>
          <w:szCs w:val="24"/>
          <w:rtl/>
        </w:rPr>
        <w:t xml:space="preserve"> </w:t>
      </w:r>
      <w:r w:rsidRPr="001D3574">
        <w:rPr>
          <w:rFonts w:hint="cs"/>
          <w:szCs w:val="24"/>
          <w:rtl/>
        </w:rPr>
        <w:t>הצדדים</w:t>
      </w:r>
      <w:r w:rsidRPr="001D3574">
        <w:rPr>
          <w:szCs w:val="24"/>
          <w:rtl/>
        </w:rPr>
        <w:t xml:space="preserve"> </w:t>
      </w:r>
      <w:r w:rsidRPr="001D3574">
        <w:rPr>
          <w:rFonts w:hint="cs"/>
          <w:szCs w:val="24"/>
          <w:rtl/>
        </w:rPr>
        <w:t>לא</w:t>
      </w:r>
      <w:r w:rsidRPr="001D3574">
        <w:rPr>
          <w:szCs w:val="24"/>
          <w:rtl/>
        </w:rPr>
        <w:t xml:space="preserve"> </w:t>
      </w:r>
      <w:r w:rsidRPr="001D3574">
        <w:rPr>
          <w:rFonts w:hint="cs"/>
          <w:szCs w:val="24"/>
          <w:rtl/>
        </w:rPr>
        <w:t>יהיה</w:t>
      </w:r>
      <w:r w:rsidRPr="001D3574">
        <w:rPr>
          <w:szCs w:val="24"/>
          <w:rtl/>
        </w:rPr>
        <w:t xml:space="preserve"> </w:t>
      </w:r>
      <w:r w:rsidRPr="001D3574">
        <w:rPr>
          <w:rFonts w:hint="cs"/>
          <w:szCs w:val="24"/>
          <w:rtl/>
        </w:rPr>
        <w:t>להם</w:t>
      </w:r>
      <w:r w:rsidRPr="001D3574">
        <w:rPr>
          <w:szCs w:val="24"/>
          <w:rtl/>
        </w:rPr>
        <w:t xml:space="preserve"> </w:t>
      </w:r>
      <w:r w:rsidRPr="001D3574">
        <w:rPr>
          <w:rFonts w:hint="cs"/>
          <w:szCs w:val="24"/>
          <w:rtl/>
        </w:rPr>
        <w:t>כל</w:t>
      </w:r>
      <w:r w:rsidRPr="001D3574">
        <w:rPr>
          <w:szCs w:val="24"/>
          <w:rtl/>
        </w:rPr>
        <w:t xml:space="preserve"> </w:t>
      </w:r>
      <w:r w:rsidRPr="001D3574">
        <w:rPr>
          <w:rFonts w:hint="cs"/>
          <w:szCs w:val="24"/>
          <w:rtl/>
        </w:rPr>
        <w:t>תוקף,</w:t>
      </w:r>
      <w:r w:rsidRPr="001D3574">
        <w:rPr>
          <w:szCs w:val="24"/>
          <w:rtl/>
        </w:rPr>
        <w:t xml:space="preserve"> </w:t>
      </w:r>
      <w:r w:rsidRPr="001D3574">
        <w:rPr>
          <w:rFonts w:hint="cs"/>
          <w:szCs w:val="24"/>
          <w:rtl/>
        </w:rPr>
        <w:t>אלא אם</w:t>
      </w:r>
      <w:r w:rsidRPr="001D3574">
        <w:rPr>
          <w:szCs w:val="24"/>
          <w:rtl/>
        </w:rPr>
        <w:t xml:space="preserve"> </w:t>
      </w:r>
      <w:r w:rsidRPr="001D3574">
        <w:rPr>
          <w:rFonts w:hint="cs"/>
          <w:szCs w:val="24"/>
          <w:rtl/>
        </w:rPr>
        <w:t>ניתנה</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ידינו הודעה</w:t>
      </w:r>
      <w:r w:rsidRPr="001D3574">
        <w:rPr>
          <w:szCs w:val="24"/>
          <w:rtl/>
        </w:rPr>
        <w:t xml:space="preserve"> </w:t>
      </w:r>
      <w:r w:rsidRPr="001D3574">
        <w:rPr>
          <w:rFonts w:hint="cs"/>
          <w:szCs w:val="24"/>
          <w:rtl/>
        </w:rPr>
        <w:t>מוקדמת</w:t>
      </w:r>
      <w:r w:rsidRPr="001D3574">
        <w:rPr>
          <w:szCs w:val="24"/>
          <w:rtl/>
        </w:rPr>
        <w:t xml:space="preserve"> </w:t>
      </w:r>
      <w:r w:rsidRPr="001D3574">
        <w:rPr>
          <w:rFonts w:hint="cs"/>
          <w:szCs w:val="24"/>
          <w:rtl/>
        </w:rPr>
        <w:t>של</w:t>
      </w:r>
      <w:r w:rsidRPr="001D3574">
        <w:rPr>
          <w:szCs w:val="24"/>
          <w:rtl/>
        </w:rPr>
        <w:t xml:space="preserve"> 60 </w:t>
      </w:r>
      <w:r w:rsidRPr="001D3574">
        <w:rPr>
          <w:rFonts w:hint="cs"/>
          <w:szCs w:val="24"/>
          <w:rtl/>
        </w:rPr>
        <w:t>יום</w:t>
      </w:r>
      <w:r w:rsidRPr="001D3574">
        <w:rPr>
          <w:szCs w:val="24"/>
          <w:rtl/>
        </w:rPr>
        <w:t xml:space="preserve"> </w:t>
      </w:r>
      <w:r w:rsidRPr="001D3574">
        <w:rPr>
          <w:rFonts w:hint="cs"/>
          <w:szCs w:val="24"/>
          <w:rtl/>
        </w:rPr>
        <w:t>לפחות</w:t>
      </w:r>
      <w:r w:rsidRPr="001D3574">
        <w:rPr>
          <w:szCs w:val="24"/>
          <w:rtl/>
        </w:rPr>
        <w:t xml:space="preserve"> </w:t>
      </w:r>
      <w:r w:rsidRPr="001D3574">
        <w:rPr>
          <w:rFonts w:hint="cs"/>
          <w:szCs w:val="24"/>
          <w:rtl/>
        </w:rPr>
        <w:t>במכתב</w:t>
      </w:r>
      <w:r w:rsidRPr="001D3574">
        <w:rPr>
          <w:szCs w:val="24"/>
          <w:rtl/>
        </w:rPr>
        <w:t xml:space="preserve"> </w:t>
      </w:r>
      <w:r w:rsidRPr="001D3574">
        <w:rPr>
          <w:rFonts w:hint="cs"/>
          <w:szCs w:val="24"/>
          <w:rtl/>
        </w:rPr>
        <w:t>רשום</w:t>
      </w:r>
      <w:r w:rsidRPr="001D3574">
        <w:rPr>
          <w:szCs w:val="24"/>
          <w:rtl/>
        </w:rPr>
        <w:t xml:space="preserve"> </w:t>
      </w:r>
      <w:r w:rsidRPr="001D3574">
        <w:rPr>
          <w:rFonts w:hint="cs"/>
          <w:szCs w:val="24"/>
          <w:rtl/>
        </w:rPr>
        <w:t>למשרד האנרגיה.</w:t>
      </w: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t>אנו</w:t>
      </w:r>
      <w:r w:rsidRPr="001D3574">
        <w:rPr>
          <w:szCs w:val="24"/>
          <w:rtl/>
        </w:rPr>
        <w:t xml:space="preserve"> </w:t>
      </w:r>
      <w:r w:rsidRPr="001D3574">
        <w:rPr>
          <w:rFonts w:hint="cs"/>
          <w:szCs w:val="24"/>
          <w:rtl/>
        </w:rPr>
        <w:t>מוותרים</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כל</w:t>
      </w:r>
      <w:r w:rsidRPr="001D3574">
        <w:rPr>
          <w:szCs w:val="24"/>
          <w:rtl/>
        </w:rPr>
        <w:t xml:space="preserve"> </w:t>
      </w:r>
      <w:r w:rsidRPr="001D3574">
        <w:rPr>
          <w:rFonts w:hint="cs"/>
          <w:szCs w:val="24"/>
          <w:rtl/>
        </w:rPr>
        <w:t>זכות</w:t>
      </w:r>
      <w:r w:rsidRPr="001D3574">
        <w:rPr>
          <w:szCs w:val="24"/>
          <w:rtl/>
        </w:rPr>
        <w:t xml:space="preserve"> </w:t>
      </w:r>
      <w:r w:rsidRPr="001D3574">
        <w:rPr>
          <w:rFonts w:hint="cs"/>
          <w:szCs w:val="24"/>
          <w:rtl/>
        </w:rPr>
        <w:t>תחלוף</w:t>
      </w:r>
      <w:r w:rsidRPr="001D3574">
        <w:rPr>
          <w:szCs w:val="24"/>
          <w:rtl/>
        </w:rPr>
        <w:t>/</w:t>
      </w:r>
      <w:r w:rsidRPr="001D3574">
        <w:rPr>
          <w:rFonts w:hint="cs"/>
          <w:szCs w:val="24"/>
          <w:rtl/>
        </w:rPr>
        <w:t>שיבוב</w:t>
      </w:r>
      <w:r w:rsidRPr="001D3574">
        <w:rPr>
          <w:szCs w:val="24"/>
          <w:rtl/>
        </w:rPr>
        <w:t xml:space="preserve">, </w:t>
      </w:r>
      <w:r w:rsidRPr="001D3574">
        <w:rPr>
          <w:rFonts w:hint="cs"/>
          <w:szCs w:val="24"/>
          <w:rtl/>
        </w:rPr>
        <w:t>תביעה</w:t>
      </w:r>
      <w:r w:rsidRPr="001D3574">
        <w:rPr>
          <w:szCs w:val="24"/>
          <w:rtl/>
        </w:rPr>
        <w:t xml:space="preserve">, </w:t>
      </w:r>
      <w:r w:rsidRPr="001D3574">
        <w:rPr>
          <w:rFonts w:hint="cs"/>
          <w:szCs w:val="24"/>
          <w:rtl/>
        </w:rPr>
        <w:t>השתתפות</w:t>
      </w:r>
      <w:r w:rsidRPr="001D3574">
        <w:rPr>
          <w:szCs w:val="24"/>
          <w:rtl/>
        </w:rPr>
        <w:t xml:space="preserve"> </w:t>
      </w:r>
      <w:r w:rsidRPr="001D3574">
        <w:rPr>
          <w:rFonts w:hint="cs"/>
          <w:szCs w:val="24"/>
          <w:rtl/>
        </w:rPr>
        <w:t>או</w:t>
      </w:r>
      <w:r w:rsidRPr="001D3574">
        <w:rPr>
          <w:szCs w:val="24"/>
          <w:rtl/>
        </w:rPr>
        <w:t xml:space="preserve"> </w:t>
      </w:r>
      <w:r w:rsidRPr="001D3574">
        <w:rPr>
          <w:rFonts w:hint="cs"/>
          <w:szCs w:val="24"/>
          <w:rtl/>
        </w:rPr>
        <w:t>חזרה</w:t>
      </w:r>
      <w:r w:rsidRPr="001D3574">
        <w:rPr>
          <w:szCs w:val="24"/>
          <w:rtl/>
        </w:rPr>
        <w:t xml:space="preserve"> </w:t>
      </w:r>
      <w:r w:rsidRPr="001D3574">
        <w:rPr>
          <w:rFonts w:hint="cs"/>
          <w:szCs w:val="24"/>
          <w:rtl/>
        </w:rPr>
        <w:t>כלפי</w:t>
      </w:r>
      <w:r w:rsidRPr="001D3574">
        <w:rPr>
          <w:szCs w:val="24"/>
          <w:rtl/>
        </w:rPr>
        <w:t xml:space="preserve"> </w:t>
      </w:r>
      <w:r w:rsidRPr="001D3574">
        <w:rPr>
          <w:rFonts w:hint="cs"/>
          <w:szCs w:val="24"/>
          <w:rtl/>
        </w:rPr>
        <w:t>מדינת</w:t>
      </w:r>
      <w:r w:rsidRPr="001D3574">
        <w:rPr>
          <w:szCs w:val="24"/>
          <w:rtl/>
        </w:rPr>
        <w:t xml:space="preserve"> </w:t>
      </w:r>
      <w:r w:rsidRPr="001D3574">
        <w:rPr>
          <w:rFonts w:hint="cs"/>
          <w:szCs w:val="24"/>
          <w:rtl/>
        </w:rPr>
        <w:t>ישראל</w:t>
      </w:r>
      <w:r w:rsidRPr="001D3574">
        <w:rPr>
          <w:szCs w:val="24"/>
          <w:rtl/>
        </w:rPr>
        <w:t xml:space="preserve"> - </w:t>
      </w:r>
      <w:r w:rsidRPr="001D3574">
        <w:rPr>
          <w:rFonts w:hint="cs"/>
          <w:szCs w:val="24"/>
          <w:rtl/>
        </w:rPr>
        <w:t>משרד האנרגיה, עובדיהם וכן כלפי כל המשתתפים בקורסים</w:t>
      </w:r>
      <w:r w:rsidRPr="001D3574">
        <w:rPr>
          <w:szCs w:val="24"/>
          <w:rtl/>
        </w:rPr>
        <w:t xml:space="preserve">, </w:t>
      </w:r>
      <w:r w:rsidRPr="001D3574">
        <w:rPr>
          <w:rFonts w:hint="cs"/>
          <w:szCs w:val="24"/>
          <w:rtl/>
        </w:rPr>
        <w:t>ובלבד</w:t>
      </w:r>
      <w:r w:rsidRPr="001D3574">
        <w:rPr>
          <w:szCs w:val="24"/>
          <w:rtl/>
        </w:rPr>
        <w:t xml:space="preserve"> </w:t>
      </w:r>
      <w:r w:rsidRPr="001D3574">
        <w:rPr>
          <w:rFonts w:hint="cs"/>
          <w:szCs w:val="24"/>
          <w:rtl/>
        </w:rPr>
        <w:t>שהוויתו</w:t>
      </w:r>
      <w:r w:rsidRPr="001D3574">
        <w:rPr>
          <w:rFonts w:hint="eastAsia"/>
          <w:szCs w:val="24"/>
          <w:rtl/>
        </w:rPr>
        <w:t>ר</w:t>
      </w:r>
      <w:r w:rsidRPr="001D3574">
        <w:rPr>
          <w:szCs w:val="24"/>
          <w:rtl/>
        </w:rPr>
        <w:t xml:space="preserve"> </w:t>
      </w:r>
      <w:r w:rsidRPr="001D3574">
        <w:rPr>
          <w:rFonts w:hint="cs"/>
          <w:szCs w:val="24"/>
          <w:rtl/>
        </w:rPr>
        <w:t>לא</w:t>
      </w:r>
      <w:r w:rsidRPr="001D3574">
        <w:rPr>
          <w:szCs w:val="24"/>
          <w:rtl/>
        </w:rPr>
        <w:t xml:space="preserve"> </w:t>
      </w:r>
      <w:r w:rsidRPr="001D3574">
        <w:rPr>
          <w:rFonts w:hint="cs"/>
          <w:szCs w:val="24"/>
          <w:rtl/>
        </w:rPr>
        <w:t>יחול לטובת אדם שגרם</w:t>
      </w:r>
      <w:r w:rsidRPr="001D3574">
        <w:rPr>
          <w:szCs w:val="24"/>
          <w:rtl/>
        </w:rPr>
        <w:t xml:space="preserve"> </w:t>
      </w:r>
      <w:r w:rsidRPr="001D3574">
        <w:rPr>
          <w:rFonts w:hint="cs"/>
          <w:szCs w:val="24"/>
          <w:rtl/>
        </w:rPr>
        <w:t>לנזק מתוך</w:t>
      </w:r>
      <w:r w:rsidRPr="001D3574">
        <w:rPr>
          <w:szCs w:val="24"/>
          <w:rtl/>
        </w:rPr>
        <w:t xml:space="preserve"> </w:t>
      </w:r>
      <w:r w:rsidRPr="001D3574">
        <w:rPr>
          <w:rFonts w:hint="cs"/>
          <w:szCs w:val="24"/>
          <w:rtl/>
        </w:rPr>
        <w:t>כוונת</w:t>
      </w:r>
      <w:r w:rsidRPr="001D3574">
        <w:rPr>
          <w:szCs w:val="24"/>
          <w:rtl/>
        </w:rPr>
        <w:t xml:space="preserve"> </w:t>
      </w:r>
      <w:r w:rsidRPr="001D3574">
        <w:rPr>
          <w:rFonts w:hint="cs"/>
          <w:szCs w:val="24"/>
          <w:rtl/>
        </w:rPr>
        <w:t xml:space="preserve">זדון. </w:t>
      </w:r>
      <w:r w:rsidRPr="001D3574">
        <w:rPr>
          <w:szCs w:val="24"/>
          <w:rtl/>
        </w:rPr>
        <w:t xml:space="preserve">     </w:t>
      </w: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lastRenderedPageBreak/>
        <w:t>הספק</w:t>
      </w:r>
      <w:r w:rsidRPr="001D3574">
        <w:rPr>
          <w:szCs w:val="24"/>
          <w:rtl/>
        </w:rPr>
        <w:t xml:space="preserve"> </w:t>
      </w:r>
      <w:r w:rsidRPr="001D3574">
        <w:rPr>
          <w:rFonts w:hint="cs"/>
          <w:szCs w:val="24"/>
          <w:rtl/>
        </w:rPr>
        <w:t>אחראי</w:t>
      </w:r>
      <w:r w:rsidRPr="001D3574">
        <w:rPr>
          <w:szCs w:val="24"/>
          <w:rtl/>
        </w:rPr>
        <w:t xml:space="preserve"> </w:t>
      </w:r>
      <w:r w:rsidRPr="001D3574">
        <w:rPr>
          <w:rFonts w:hint="cs"/>
          <w:szCs w:val="24"/>
          <w:rtl/>
        </w:rPr>
        <w:t>בלעדית</w:t>
      </w:r>
      <w:r w:rsidRPr="001D3574">
        <w:rPr>
          <w:szCs w:val="24"/>
          <w:rtl/>
        </w:rPr>
        <w:t xml:space="preserve"> </w:t>
      </w:r>
      <w:r w:rsidRPr="001D3574">
        <w:rPr>
          <w:rFonts w:hint="cs"/>
          <w:szCs w:val="24"/>
          <w:rtl/>
        </w:rPr>
        <w:t>כלפינו</w:t>
      </w:r>
      <w:r w:rsidRPr="001D3574">
        <w:rPr>
          <w:szCs w:val="24"/>
          <w:rtl/>
        </w:rPr>
        <w:t xml:space="preserve"> </w:t>
      </w:r>
      <w:r w:rsidRPr="001D3574">
        <w:rPr>
          <w:rFonts w:hint="cs"/>
          <w:szCs w:val="24"/>
          <w:rtl/>
        </w:rPr>
        <w:t>לתשלום</w:t>
      </w:r>
      <w:r w:rsidRPr="001D3574">
        <w:rPr>
          <w:szCs w:val="24"/>
          <w:rtl/>
        </w:rPr>
        <w:t xml:space="preserve"> </w:t>
      </w:r>
      <w:r w:rsidRPr="001D3574">
        <w:rPr>
          <w:rFonts w:hint="cs"/>
          <w:szCs w:val="24"/>
          <w:rtl/>
        </w:rPr>
        <w:t>דמי</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עבור</w:t>
      </w:r>
      <w:r w:rsidRPr="001D3574">
        <w:rPr>
          <w:szCs w:val="24"/>
          <w:rtl/>
        </w:rPr>
        <w:t xml:space="preserve"> </w:t>
      </w:r>
      <w:r w:rsidRPr="001D3574">
        <w:rPr>
          <w:rFonts w:hint="cs"/>
          <w:szCs w:val="24"/>
          <w:rtl/>
        </w:rPr>
        <w:t>כל</w:t>
      </w:r>
      <w:r w:rsidRPr="001D3574">
        <w:rPr>
          <w:szCs w:val="24"/>
          <w:rtl/>
        </w:rPr>
        <w:t xml:space="preserve"> </w:t>
      </w:r>
      <w:r w:rsidRPr="001D3574">
        <w:rPr>
          <w:rFonts w:hint="cs"/>
          <w:szCs w:val="24"/>
          <w:rtl/>
        </w:rPr>
        <w:t>הפוליסות</w:t>
      </w:r>
      <w:r w:rsidRPr="001D3574">
        <w:rPr>
          <w:szCs w:val="24"/>
          <w:rtl/>
        </w:rPr>
        <w:t xml:space="preserve"> </w:t>
      </w:r>
      <w:r w:rsidRPr="001D3574">
        <w:rPr>
          <w:rFonts w:hint="cs"/>
          <w:szCs w:val="24"/>
          <w:rtl/>
        </w:rPr>
        <w:t>ולמילוי</w:t>
      </w:r>
      <w:r w:rsidRPr="001D3574">
        <w:rPr>
          <w:szCs w:val="24"/>
          <w:rtl/>
        </w:rPr>
        <w:t xml:space="preserve"> </w:t>
      </w:r>
      <w:r w:rsidRPr="001D3574">
        <w:rPr>
          <w:rFonts w:hint="cs"/>
          <w:szCs w:val="24"/>
          <w:rtl/>
        </w:rPr>
        <w:t>כל</w:t>
      </w:r>
      <w:r w:rsidRPr="001D3574">
        <w:rPr>
          <w:szCs w:val="24"/>
          <w:rtl/>
        </w:rPr>
        <w:t xml:space="preserve"> </w:t>
      </w:r>
      <w:r w:rsidRPr="001D3574">
        <w:rPr>
          <w:rFonts w:hint="cs"/>
          <w:szCs w:val="24"/>
          <w:rtl/>
        </w:rPr>
        <w:t>החובות המוטלות על המבוטח</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פי</w:t>
      </w:r>
      <w:r w:rsidRPr="001D3574">
        <w:rPr>
          <w:szCs w:val="24"/>
          <w:rtl/>
        </w:rPr>
        <w:t xml:space="preserve"> </w:t>
      </w:r>
      <w:r w:rsidRPr="001D3574">
        <w:rPr>
          <w:rFonts w:hint="cs"/>
          <w:szCs w:val="24"/>
          <w:rtl/>
        </w:rPr>
        <w:t>תנאי</w:t>
      </w:r>
      <w:r w:rsidRPr="001D3574">
        <w:rPr>
          <w:szCs w:val="24"/>
          <w:rtl/>
        </w:rPr>
        <w:t xml:space="preserve"> </w:t>
      </w:r>
      <w:r w:rsidRPr="001D3574">
        <w:rPr>
          <w:rFonts w:hint="cs"/>
          <w:szCs w:val="24"/>
          <w:rtl/>
        </w:rPr>
        <w:t>הפוליסות</w:t>
      </w:r>
      <w:r w:rsidRPr="001D3574">
        <w:rPr>
          <w:szCs w:val="24"/>
          <w:rtl/>
        </w:rPr>
        <w:t xml:space="preserve">.  </w:t>
      </w: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t>ההשתתפויות</w:t>
      </w:r>
      <w:r w:rsidRPr="001D3574">
        <w:rPr>
          <w:szCs w:val="24"/>
          <w:rtl/>
        </w:rPr>
        <w:t xml:space="preserve"> </w:t>
      </w:r>
      <w:r w:rsidRPr="001D3574">
        <w:rPr>
          <w:rFonts w:hint="cs"/>
          <w:szCs w:val="24"/>
          <w:rtl/>
        </w:rPr>
        <w:t>העצמיות</w:t>
      </w:r>
      <w:r w:rsidRPr="001D3574">
        <w:rPr>
          <w:szCs w:val="24"/>
          <w:rtl/>
        </w:rPr>
        <w:t xml:space="preserve"> </w:t>
      </w:r>
      <w:r w:rsidRPr="001D3574">
        <w:rPr>
          <w:rFonts w:hint="cs"/>
          <w:szCs w:val="24"/>
          <w:rtl/>
        </w:rPr>
        <w:t>הנקובות</w:t>
      </w:r>
      <w:r w:rsidRPr="001D3574">
        <w:rPr>
          <w:szCs w:val="24"/>
          <w:rtl/>
        </w:rPr>
        <w:t xml:space="preserve"> </w:t>
      </w:r>
      <w:r w:rsidRPr="001D3574">
        <w:rPr>
          <w:rFonts w:hint="cs"/>
          <w:szCs w:val="24"/>
          <w:rtl/>
        </w:rPr>
        <w:t>בכל</w:t>
      </w:r>
      <w:r w:rsidRPr="001D3574">
        <w:rPr>
          <w:szCs w:val="24"/>
          <w:rtl/>
        </w:rPr>
        <w:t xml:space="preserve"> </w:t>
      </w:r>
      <w:r w:rsidRPr="001D3574">
        <w:rPr>
          <w:rFonts w:hint="cs"/>
          <w:szCs w:val="24"/>
          <w:rtl/>
        </w:rPr>
        <w:t>פוליסה</w:t>
      </w:r>
      <w:r w:rsidRPr="001D3574">
        <w:rPr>
          <w:szCs w:val="24"/>
          <w:rtl/>
        </w:rPr>
        <w:t xml:space="preserve"> </w:t>
      </w:r>
      <w:r w:rsidRPr="001D3574">
        <w:rPr>
          <w:rFonts w:hint="cs"/>
          <w:szCs w:val="24"/>
          <w:rtl/>
        </w:rPr>
        <w:t>ופוליסה</w:t>
      </w:r>
      <w:r w:rsidRPr="001D3574">
        <w:rPr>
          <w:szCs w:val="24"/>
          <w:rtl/>
        </w:rPr>
        <w:t xml:space="preserve"> </w:t>
      </w:r>
      <w:r w:rsidRPr="001D3574">
        <w:rPr>
          <w:rFonts w:hint="cs"/>
          <w:szCs w:val="24"/>
          <w:rtl/>
        </w:rPr>
        <w:t>תחולנה</w:t>
      </w:r>
      <w:r w:rsidRPr="001D3574">
        <w:rPr>
          <w:szCs w:val="24"/>
          <w:rtl/>
        </w:rPr>
        <w:t xml:space="preserve"> </w:t>
      </w:r>
      <w:r w:rsidRPr="001D3574">
        <w:rPr>
          <w:rFonts w:hint="cs"/>
          <w:szCs w:val="24"/>
          <w:rtl/>
        </w:rPr>
        <w:t>בלעדית</w:t>
      </w:r>
      <w:r w:rsidRPr="001D3574">
        <w:rPr>
          <w:szCs w:val="24"/>
          <w:rtl/>
        </w:rPr>
        <w:t xml:space="preserve"> </w:t>
      </w:r>
      <w:r w:rsidRPr="001D3574">
        <w:rPr>
          <w:rFonts w:hint="cs"/>
          <w:szCs w:val="24"/>
          <w:rtl/>
        </w:rPr>
        <w:t>על</w:t>
      </w:r>
      <w:r w:rsidRPr="001D3574">
        <w:rPr>
          <w:szCs w:val="24"/>
          <w:rtl/>
        </w:rPr>
        <w:t xml:space="preserve"> </w:t>
      </w:r>
      <w:r w:rsidRPr="001D3574">
        <w:rPr>
          <w:rFonts w:hint="cs"/>
          <w:szCs w:val="24"/>
          <w:rtl/>
        </w:rPr>
        <w:t>הספק</w:t>
      </w:r>
      <w:r w:rsidRPr="001D3574">
        <w:rPr>
          <w:szCs w:val="24"/>
          <w:rtl/>
        </w:rPr>
        <w:t>.</w:t>
      </w:r>
    </w:p>
    <w:p w:rsidR="001D3574" w:rsidRPr="001D3574" w:rsidRDefault="001D3574" w:rsidP="001D3574">
      <w:pPr>
        <w:numPr>
          <w:ilvl w:val="0"/>
          <w:numId w:val="116"/>
        </w:numPr>
        <w:tabs>
          <w:tab w:val="left" w:pos="8617"/>
        </w:tabs>
        <w:spacing w:line="360" w:lineRule="auto"/>
        <w:jc w:val="both"/>
        <w:rPr>
          <w:szCs w:val="24"/>
        </w:rPr>
      </w:pPr>
      <w:r w:rsidRPr="001D3574">
        <w:rPr>
          <w:rFonts w:hint="cs"/>
          <w:szCs w:val="24"/>
          <w:rtl/>
        </w:rPr>
        <w:t>כל</w:t>
      </w:r>
      <w:r w:rsidRPr="001D3574">
        <w:rPr>
          <w:szCs w:val="24"/>
          <w:rtl/>
        </w:rPr>
        <w:t xml:space="preserve"> </w:t>
      </w:r>
      <w:r w:rsidRPr="001D3574">
        <w:rPr>
          <w:rFonts w:hint="cs"/>
          <w:szCs w:val="24"/>
          <w:rtl/>
        </w:rPr>
        <w:t>סעיף</w:t>
      </w:r>
      <w:r w:rsidRPr="001D3574">
        <w:rPr>
          <w:szCs w:val="24"/>
          <w:rtl/>
        </w:rPr>
        <w:t xml:space="preserve"> </w:t>
      </w:r>
      <w:r w:rsidRPr="001D3574">
        <w:rPr>
          <w:rFonts w:hint="cs"/>
          <w:szCs w:val="24"/>
          <w:rtl/>
        </w:rPr>
        <w:t>בפוליסות</w:t>
      </w:r>
      <w:r w:rsidRPr="001D3574">
        <w:rPr>
          <w:szCs w:val="24"/>
          <w:rtl/>
        </w:rPr>
        <w:t xml:space="preserve"> </w:t>
      </w:r>
      <w:r w:rsidRPr="001D3574">
        <w:rPr>
          <w:rFonts w:hint="cs"/>
          <w:szCs w:val="24"/>
          <w:rtl/>
        </w:rPr>
        <w:t>הביטוח</w:t>
      </w:r>
      <w:r w:rsidRPr="001D3574">
        <w:rPr>
          <w:szCs w:val="24"/>
          <w:rtl/>
        </w:rPr>
        <w:t xml:space="preserve"> </w:t>
      </w:r>
      <w:r w:rsidRPr="001D3574">
        <w:rPr>
          <w:rFonts w:hint="cs"/>
          <w:szCs w:val="24"/>
          <w:rtl/>
        </w:rPr>
        <w:t>המפקיע</w:t>
      </w:r>
      <w:r w:rsidRPr="001D3574">
        <w:rPr>
          <w:szCs w:val="24"/>
          <w:rtl/>
        </w:rPr>
        <w:t xml:space="preserve"> </w:t>
      </w:r>
      <w:r w:rsidRPr="001D3574">
        <w:rPr>
          <w:rFonts w:hint="cs"/>
          <w:szCs w:val="24"/>
          <w:rtl/>
        </w:rPr>
        <w:t>או</w:t>
      </w:r>
      <w:r w:rsidRPr="001D3574">
        <w:rPr>
          <w:szCs w:val="24"/>
          <w:rtl/>
        </w:rPr>
        <w:t xml:space="preserve"> </w:t>
      </w:r>
      <w:r w:rsidRPr="001D3574">
        <w:rPr>
          <w:rFonts w:hint="cs"/>
          <w:szCs w:val="24"/>
          <w:rtl/>
        </w:rPr>
        <w:t>מקטין</w:t>
      </w:r>
      <w:r w:rsidRPr="001D3574">
        <w:rPr>
          <w:szCs w:val="24"/>
          <w:rtl/>
        </w:rPr>
        <w:t xml:space="preserve"> </w:t>
      </w:r>
      <w:r w:rsidRPr="001D3574">
        <w:rPr>
          <w:rFonts w:hint="cs"/>
          <w:szCs w:val="24"/>
          <w:rtl/>
        </w:rPr>
        <w:t>בדרך</w:t>
      </w:r>
      <w:r w:rsidRPr="001D3574">
        <w:rPr>
          <w:szCs w:val="24"/>
          <w:rtl/>
        </w:rPr>
        <w:t xml:space="preserve"> </w:t>
      </w:r>
      <w:r w:rsidRPr="001D3574">
        <w:rPr>
          <w:rFonts w:hint="cs"/>
          <w:szCs w:val="24"/>
          <w:rtl/>
        </w:rPr>
        <w:t>כל</w:t>
      </w:r>
      <w:r w:rsidRPr="001D3574">
        <w:rPr>
          <w:szCs w:val="24"/>
          <w:rtl/>
        </w:rPr>
        <w:t xml:space="preserve"> </w:t>
      </w:r>
      <w:r w:rsidRPr="001D3574">
        <w:rPr>
          <w:rFonts w:hint="cs"/>
          <w:szCs w:val="24"/>
          <w:rtl/>
        </w:rPr>
        <w:t>שהיא</w:t>
      </w:r>
      <w:r w:rsidRPr="001D3574">
        <w:rPr>
          <w:szCs w:val="24"/>
          <w:rtl/>
        </w:rPr>
        <w:t xml:space="preserve"> </w:t>
      </w:r>
      <w:r w:rsidRPr="001D3574">
        <w:rPr>
          <w:rFonts w:hint="cs"/>
          <w:szCs w:val="24"/>
          <w:rtl/>
        </w:rPr>
        <w:t>את</w:t>
      </w:r>
      <w:r w:rsidRPr="001D3574">
        <w:rPr>
          <w:szCs w:val="24"/>
          <w:rtl/>
        </w:rPr>
        <w:t xml:space="preserve"> </w:t>
      </w:r>
      <w:r w:rsidRPr="001D3574">
        <w:rPr>
          <w:rFonts w:hint="cs"/>
          <w:szCs w:val="24"/>
          <w:rtl/>
        </w:rPr>
        <w:t>אחריות</w:t>
      </w:r>
      <w:r w:rsidRPr="001D3574">
        <w:rPr>
          <w:szCs w:val="24"/>
          <w:rtl/>
        </w:rPr>
        <w:t xml:space="preserve"> </w:t>
      </w:r>
      <w:r w:rsidRPr="001D3574">
        <w:rPr>
          <w:rFonts w:hint="cs"/>
          <w:szCs w:val="24"/>
          <w:rtl/>
        </w:rPr>
        <w:t>המבטח</w:t>
      </w:r>
      <w:r w:rsidRPr="001D3574">
        <w:rPr>
          <w:szCs w:val="24"/>
          <w:rtl/>
        </w:rPr>
        <w:t xml:space="preserve">, </w:t>
      </w:r>
      <w:r w:rsidRPr="001D3574">
        <w:rPr>
          <w:rFonts w:hint="cs"/>
          <w:szCs w:val="24"/>
          <w:rtl/>
        </w:rPr>
        <w:t>כאשר</w:t>
      </w:r>
      <w:r w:rsidRPr="001D3574">
        <w:rPr>
          <w:szCs w:val="24"/>
          <w:rtl/>
        </w:rPr>
        <w:t xml:space="preserve"> </w:t>
      </w:r>
      <w:r w:rsidRPr="001D3574">
        <w:rPr>
          <w:rFonts w:hint="cs"/>
          <w:szCs w:val="24"/>
          <w:rtl/>
        </w:rPr>
        <w:t>קיים</w:t>
      </w:r>
      <w:r w:rsidRPr="001D3574">
        <w:rPr>
          <w:szCs w:val="24"/>
          <w:rtl/>
        </w:rPr>
        <w:t xml:space="preserve"> </w:t>
      </w:r>
      <w:r w:rsidRPr="001D3574">
        <w:rPr>
          <w:rFonts w:hint="cs"/>
          <w:szCs w:val="24"/>
          <w:rtl/>
        </w:rPr>
        <w:t>ביטוח</w:t>
      </w:r>
      <w:r w:rsidRPr="001D3574">
        <w:rPr>
          <w:szCs w:val="24"/>
          <w:rtl/>
        </w:rPr>
        <w:t xml:space="preserve"> </w:t>
      </w:r>
      <w:r w:rsidRPr="001D3574">
        <w:rPr>
          <w:rFonts w:hint="cs"/>
          <w:szCs w:val="24"/>
          <w:rtl/>
        </w:rPr>
        <w:t>אחר לא</w:t>
      </w:r>
      <w:r w:rsidRPr="001D3574">
        <w:rPr>
          <w:szCs w:val="24"/>
          <w:rtl/>
        </w:rPr>
        <w:t xml:space="preserve"> </w:t>
      </w:r>
      <w:r w:rsidRPr="001D3574">
        <w:rPr>
          <w:rFonts w:hint="cs"/>
          <w:szCs w:val="24"/>
          <w:rtl/>
        </w:rPr>
        <w:t>יופעל</w:t>
      </w:r>
      <w:r w:rsidRPr="001D3574">
        <w:rPr>
          <w:szCs w:val="24"/>
          <w:rtl/>
        </w:rPr>
        <w:t xml:space="preserve"> </w:t>
      </w:r>
      <w:r w:rsidRPr="001D3574">
        <w:rPr>
          <w:rFonts w:hint="cs"/>
          <w:szCs w:val="24"/>
          <w:rtl/>
        </w:rPr>
        <w:t>כלפי מדינת ישראל - משרד האנרגיה, והביטוח</w:t>
      </w:r>
      <w:r w:rsidRPr="001D3574">
        <w:rPr>
          <w:szCs w:val="24"/>
          <w:rtl/>
        </w:rPr>
        <w:t xml:space="preserve"> </w:t>
      </w:r>
      <w:r w:rsidRPr="001D3574">
        <w:rPr>
          <w:rFonts w:hint="cs"/>
          <w:szCs w:val="24"/>
          <w:rtl/>
        </w:rPr>
        <w:t>הינו</w:t>
      </w:r>
      <w:r w:rsidRPr="001D3574">
        <w:rPr>
          <w:szCs w:val="24"/>
          <w:rtl/>
        </w:rPr>
        <w:t xml:space="preserve"> </w:t>
      </w:r>
      <w:r w:rsidRPr="001D3574">
        <w:rPr>
          <w:rFonts w:hint="cs"/>
          <w:szCs w:val="24"/>
          <w:rtl/>
        </w:rPr>
        <w:t>בחזקת</w:t>
      </w:r>
      <w:r w:rsidRPr="001D3574">
        <w:rPr>
          <w:szCs w:val="24"/>
          <w:rtl/>
        </w:rPr>
        <w:t xml:space="preserve"> </w:t>
      </w:r>
      <w:r w:rsidRPr="001D3574">
        <w:rPr>
          <w:rFonts w:hint="cs"/>
          <w:szCs w:val="24"/>
          <w:rtl/>
        </w:rPr>
        <w:t>ביטוח</w:t>
      </w:r>
      <w:r w:rsidRPr="001D3574">
        <w:rPr>
          <w:szCs w:val="24"/>
          <w:rtl/>
        </w:rPr>
        <w:t xml:space="preserve"> </w:t>
      </w:r>
      <w:r w:rsidRPr="001D3574">
        <w:rPr>
          <w:rFonts w:hint="cs"/>
          <w:szCs w:val="24"/>
          <w:rtl/>
        </w:rPr>
        <w:t>ראשוני</w:t>
      </w:r>
      <w:r w:rsidRPr="001D3574">
        <w:rPr>
          <w:szCs w:val="24"/>
          <w:rtl/>
        </w:rPr>
        <w:t xml:space="preserve"> </w:t>
      </w:r>
      <w:r w:rsidRPr="001D3574">
        <w:rPr>
          <w:rFonts w:hint="cs"/>
          <w:szCs w:val="24"/>
          <w:rtl/>
        </w:rPr>
        <w:t>המזכה במלוא הזכויות על</w:t>
      </w:r>
      <w:r w:rsidRPr="001D3574">
        <w:rPr>
          <w:szCs w:val="24"/>
          <w:rtl/>
        </w:rPr>
        <w:t xml:space="preserve"> </w:t>
      </w:r>
      <w:r w:rsidRPr="001D3574">
        <w:rPr>
          <w:rFonts w:hint="cs"/>
          <w:szCs w:val="24"/>
          <w:rtl/>
        </w:rPr>
        <w:t>פי</w:t>
      </w:r>
      <w:r w:rsidRPr="001D3574">
        <w:rPr>
          <w:szCs w:val="24"/>
          <w:rtl/>
        </w:rPr>
        <w:t xml:space="preserve"> </w:t>
      </w:r>
      <w:r w:rsidRPr="001D3574">
        <w:rPr>
          <w:rFonts w:hint="cs"/>
          <w:szCs w:val="24"/>
          <w:rtl/>
        </w:rPr>
        <w:t>הביטוח</w:t>
      </w:r>
      <w:r w:rsidRPr="001D3574">
        <w:rPr>
          <w:szCs w:val="24"/>
          <w:rtl/>
        </w:rPr>
        <w:t>.</w:t>
      </w:r>
    </w:p>
    <w:p w:rsidR="001D3574" w:rsidRPr="001D3574" w:rsidRDefault="001D3574" w:rsidP="001D3574">
      <w:pPr>
        <w:numPr>
          <w:ilvl w:val="0"/>
          <w:numId w:val="116"/>
        </w:numPr>
        <w:tabs>
          <w:tab w:val="left" w:pos="8617"/>
        </w:tabs>
        <w:spacing w:line="360" w:lineRule="auto"/>
        <w:jc w:val="both"/>
        <w:rPr>
          <w:szCs w:val="24"/>
        </w:rPr>
      </w:pPr>
      <w:r w:rsidRPr="001D3574">
        <w:rPr>
          <w:szCs w:val="24"/>
          <w:rtl/>
        </w:rPr>
        <w:t>תנאי הכיסוי של הפוליסות הנ"ל</w:t>
      </w:r>
      <w:r w:rsidRPr="001D3574">
        <w:rPr>
          <w:rFonts w:hint="cs"/>
          <w:szCs w:val="24"/>
          <w:rtl/>
        </w:rPr>
        <w:t xml:space="preserve">, </w:t>
      </w:r>
      <w:r w:rsidRPr="001D3574">
        <w:rPr>
          <w:szCs w:val="24"/>
          <w:rtl/>
        </w:rPr>
        <w:t>לא יפחתו מהמקובל על פי תנאי "פוליסות נוסח ביט</w:t>
      </w:r>
      <w:r w:rsidRPr="001D3574">
        <w:rPr>
          <w:rFonts w:hint="cs"/>
          <w:szCs w:val="24"/>
          <w:rtl/>
        </w:rPr>
        <w:t>__________ (יש לציין שנה)</w:t>
      </w:r>
      <w:r w:rsidRPr="001D3574">
        <w:rPr>
          <w:szCs w:val="24"/>
          <w:rtl/>
        </w:rPr>
        <w:t>", בכפוף</w:t>
      </w:r>
      <w:r w:rsidRPr="001D3574">
        <w:rPr>
          <w:rFonts w:hint="cs"/>
          <w:szCs w:val="24"/>
          <w:rtl/>
        </w:rPr>
        <w:t xml:space="preserve"> </w:t>
      </w:r>
      <w:r w:rsidRPr="001D3574">
        <w:rPr>
          <w:szCs w:val="24"/>
          <w:rtl/>
        </w:rPr>
        <w:t>להרחבת הכיסויים כמפורט לעיל</w:t>
      </w:r>
      <w:r w:rsidRPr="001D3574">
        <w:rPr>
          <w:rFonts w:hint="cs"/>
          <w:szCs w:val="24"/>
          <w:rtl/>
        </w:rPr>
        <w:t>.</w:t>
      </w:r>
    </w:p>
    <w:p w:rsidR="001D3574" w:rsidRPr="001D3574" w:rsidRDefault="001D3574" w:rsidP="001D3574">
      <w:pPr>
        <w:numPr>
          <w:ilvl w:val="0"/>
          <w:numId w:val="116"/>
        </w:numPr>
        <w:tabs>
          <w:tab w:val="left" w:pos="8617"/>
        </w:tabs>
        <w:spacing w:line="360" w:lineRule="auto"/>
        <w:jc w:val="both"/>
        <w:rPr>
          <w:szCs w:val="24"/>
          <w:rtl/>
        </w:rPr>
      </w:pPr>
      <w:r w:rsidRPr="001D3574">
        <w:rPr>
          <w:rFonts w:hint="cs"/>
          <w:szCs w:val="24"/>
          <w:rtl/>
        </w:rPr>
        <w:t>חריג כוונה ו/או רשלנות רבתי מבוטל ככל שקיים בכל הפוליסות המבוטחות.</w:t>
      </w:r>
    </w:p>
    <w:p w:rsidR="001D3574" w:rsidRPr="001D3574" w:rsidRDefault="001D3574" w:rsidP="001D3574">
      <w:pPr>
        <w:tabs>
          <w:tab w:val="left" w:pos="8617"/>
        </w:tabs>
        <w:spacing w:line="360" w:lineRule="auto"/>
        <w:ind w:left="567"/>
        <w:jc w:val="both"/>
        <w:rPr>
          <w:szCs w:val="24"/>
          <w:rtl/>
        </w:rPr>
      </w:pPr>
      <w:r w:rsidRPr="001D3574">
        <w:rPr>
          <w:szCs w:val="24"/>
          <w:rtl/>
        </w:rPr>
        <w:t xml:space="preserve">                </w:t>
      </w:r>
    </w:p>
    <w:p w:rsidR="001D3574" w:rsidRPr="001D3574" w:rsidRDefault="001D3574" w:rsidP="001D3574">
      <w:pPr>
        <w:tabs>
          <w:tab w:val="left" w:pos="8617"/>
        </w:tabs>
        <w:spacing w:line="360" w:lineRule="auto"/>
        <w:ind w:left="567"/>
        <w:jc w:val="both"/>
        <w:rPr>
          <w:b/>
          <w:bCs/>
          <w:szCs w:val="24"/>
          <w:rtl/>
        </w:rPr>
      </w:pPr>
      <w:r w:rsidRPr="001D3574">
        <w:rPr>
          <w:szCs w:val="24"/>
          <w:rtl/>
        </w:rPr>
        <w:t xml:space="preserve">      </w:t>
      </w:r>
      <w:r w:rsidRPr="001D3574">
        <w:rPr>
          <w:rFonts w:hint="cs"/>
          <w:b/>
          <w:bCs/>
          <w:szCs w:val="24"/>
          <w:rtl/>
        </w:rPr>
        <w:t>בכפוף</w:t>
      </w:r>
      <w:r w:rsidRPr="001D3574">
        <w:rPr>
          <w:b/>
          <w:bCs/>
          <w:szCs w:val="24"/>
          <w:rtl/>
        </w:rPr>
        <w:t xml:space="preserve"> </w:t>
      </w:r>
      <w:r w:rsidRPr="001D3574">
        <w:rPr>
          <w:rFonts w:hint="cs"/>
          <w:b/>
          <w:bCs/>
          <w:szCs w:val="24"/>
          <w:rtl/>
        </w:rPr>
        <w:t>לתנאי</w:t>
      </w:r>
      <w:r w:rsidRPr="001D3574">
        <w:rPr>
          <w:b/>
          <w:bCs/>
          <w:szCs w:val="24"/>
          <w:rtl/>
        </w:rPr>
        <w:t xml:space="preserve"> </w:t>
      </w:r>
      <w:r w:rsidRPr="001D3574">
        <w:rPr>
          <w:rFonts w:hint="cs"/>
          <w:b/>
          <w:bCs/>
          <w:szCs w:val="24"/>
          <w:rtl/>
        </w:rPr>
        <w:t>וסייגי</w:t>
      </w:r>
      <w:r w:rsidRPr="001D3574">
        <w:rPr>
          <w:b/>
          <w:bCs/>
          <w:szCs w:val="24"/>
          <w:rtl/>
        </w:rPr>
        <w:t xml:space="preserve"> </w:t>
      </w:r>
      <w:r w:rsidRPr="001D3574">
        <w:rPr>
          <w:rFonts w:hint="cs"/>
          <w:b/>
          <w:bCs/>
          <w:szCs w:val="24"/>
          <w:rtl/>
        </w:rPr>
        <w:t>הפוליסות</w:t>
      </w:r>
      <w:r w:rsidRPr="001D3574">
        <w:rPr>
          <w:b/>
          <w:bCs/>
          <w:szCs w:val="24"/>
          <w:rtl/>
        </w:rPr>
        <w:t xml:space="preserve"> </w:t>
      </w:r>
      <w:r w:rsidRPr="001D3574">
        <w:rPr>
          <w:rFonts w:hint="cs"/>
          <w:b/>
          <w:bCs/>
          <w:szCs w:val="24"/>
          <w:rtl/>
        </w:rPr>
        <w:t>המקוריות</w:t>
      </w:r>
      <w:r w:rsidRPr="001D3574">
        <w:rPr>
          <w:b/>
          <w:bCs/>
          <w:szCs w:val="24"/>
          <w:rtl/>
        </w:rPr>
        <w:t xml:space="preserve"> </w:t>
      </w:r>
      <w:r w:rsidRPr="001D3574">
        <w:rPr>
          <w:rFonts w:hint="cs"/>
          <w:b/>
          <w:bCs/>
          <w:szCs w:val="24"/>
          <w:rtl/>
        </w:rPr>
        <w:t>עד</w:t>
      </w:r>
      <w:r w:rsidRPr="001D3574">
        <w:rPr>
          <w:b/>
          <w:bCs/>
          <w:szCs w:val="24"/>
          <w:rtl/>
        </w:rPr>
        <w:t xml:space="preserve"> </w:t>
      </w:r>
      <w:r w:rsidRPr="001D3574">
        <w:rPr>
          <w:rFonts w:hint="cs"/>
          <w:b/>
          <w:bCs/>
          <w:szCs w:val="24"/>
          <w:rtl/>
        </w:rPr>
        <w:t>כמה</w:t>
      </w:r>
      <w:r w:rsidRPr="001D3574">
        <w:rPr>
          <w:b/>
          <w:bCs/>
          <w:szCs w:val="24"/>
          <w:rtl/>
        </w:rPr>
        <w:t xml:space="preserve"> </w:t>
      </w:r>
      <w:r w:rsidRPr="001D3574">
        <w:rPr>
          <w:rFonts w:hint="cs"/>
          <w:b/>
          <w:bCs/>
          <w:szCs w:val="24"/>
          <w:rtl/>
        </w:rPr>
        <w:t>שלא</w:t>
      </w:r>
      <w:r w:rsidRPr="001D3574">
        <w:rPr>
          <w:b/>
          <w:bCs/>
          <w:szCs w:val="24"/>
          <w:rtl/>
        </w:rPr>
        <w:t xml:space="preserve"> </w:t>
      </w:r>
      <w:r w:rsidRPr="001D3574">
        <w:rPr>
          <w:rFonts w:hint="cs"/>
          <w:b/>
          <w:bCs/>
          <w:szCs w:val="24"/>
          <w:rtl/>
        </w:rPr>
        <w:t>שונו</w:t>
      </w:r>
      <w:r w:rsidRPr="001D3574">
        <w:rPr>
          <w:b/>
          <w:bCs/>
          <w:szCs w:val="24"/>
          <w:rtl/>
        </w:rPr>
        <w:t xml:space="preserve"> </w:t>
      </w:r>
      <w:r w:rsidRPr="001D3574">
        <w:rPr>
          <w:rFonts w:hint="cs"/>
          <w:b/>
          <w:bCs/>
          <w:szCs w:val="24"/>
          <w:rtl/>
        </w:rPr>
        <w:t>במפורש</w:t>
      </w:r>
      <w:r w:rsidRPr="001D3574">
        <w:rPr>
          <w:b/>
          <w:bCs/>
          <w:szCs w:val="24"/>
          <w:rtl/>
        </w:rPr>
        <w:t xml:space="preserve"> </w:t>
      </w:r>
      <w:r w:rsidRPr="001D3574">
        <w:rPr>
          <w:rFonts w:hint="cs"/>
          <w:b/>
          <w:bCs/>
          <w:szCs w:val="24"/>
          <w:rtl/>
        </w:rPr>
        <w:t>על</w:t>
      </w:r>
      <w:r w:rsidRPr="001D3574">
        <w:rPr>
          <w:b/>
          <w:bCs/>
          <w:szCs w:val="24"/>
          <w:rtl/>
        </w:rPr>
        <w:t xml:space="preserve"> </w:t>
      </w:r>
      <w:r w:rsidRPr="001D3574">
        <w:rPr>
          <w:rFonts w:hint="cs"/>
          <w:b/>
          <w:bCs/>
          <w:szCs w:val="24"/>
          <w:rtl/>
        </w:rPr>
        <w:t>פי</w:t>
      </w:r>
      <w:r w:rsidRPr="001D3574">
        <w:rPr>
          <w:b/>
          <w:bCs/>
          <w:szCs w:val="24"/>
          <w:rtl/>
        </w:rPr>
        <w:t xml:space="preserve"> </w:t>
      </w:r>
      <w:r w:rsidRPr="001D3574">
        <w:rPr>
          <w:rFonts w:hint="cs"/>
          <w:b/>
          <w:bCs/>
          <w:szCs w:val="24"/>
          <w:rtl/>
        </w:rPr>
        <w:t>האמור</w:t>
      </w:r>
      <w:r w:rsidRPr="001D3574">
        <w:rPr>
          <w:b/>
          <w:bCs/>
          <w:szCs w:val="24"/>
          <w:rtl/>
        </w:rPr>
        <w:t xml:space="preserve"> </w:t>
      </w:r>
      <w:r w:rsidRPr="001D3574">
        <w:rPr>
          <w:rFonts w:hint="cs"/>
          <w:b/>
          <w:bCs/>
          <w:szCs w:val="24"/>
          <w:rtl/>
        </w:rPr>
        <w:t>באישור</w:t>
      </w:r>
      <w:r w:rsidRPr="001D3574">
        <w:rPr>
          <w:b/>
          <w:bCs/>
          <w:szCs w:val="24"/>
          <w:rtl/>
        </w:rPr>
        <w:t xml:space="preserve"> </w:t>
      </w:r>
      <w:r w:rsidRPr="001D3574">
        <w:rPr>
          <w:rFonts w:hint="cs"/>
          <w:b/>
          <w:bCs/>
          <w:szCs w:val="24"/>
          <w:rtl/>
        </w:rPr>
        <w:t>זה</w:t>
      </w:r>
      <w:r w:rsidRPr="001D3574">
        <w:rPr>
          <w:b/>
          <w:bCs/>
          <w:szCs w:val="24"/>
          <w:rtl/>
        </w:rPr>
        <w:t>.</w:t>
      </w:r>
    </w:p>
    <w:p w:rsid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szCs w:val="24"/>
          <w:rtl/>
        </w:rPr>
        <w:t xml:space="preserve">העתקי פוליסות הביטוח, מאושרות ע"י המבטח או אישור בחתימתו על קיום  הביטוחים כאמור, יומצאו על ידי הספק למשרד האנרגיה עד למועד חתימת החוזה. </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szCs w:val="24"/>
          <w:rtl/>
        </w:rPr>
        <w:t>הספק מתחייב בכל תקופת ההתקשרות החוזית עם מדינת ישראל – משרד האנרגיה, להחזיק בתוקף את פוליסות הביטוח.</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szCs w:val="24"/>
          <w:rtl/>
        </w:rPr>
        <w:t xml:space="preserve">הספק מתחייב כי פוליסות הביטוח תחודשנה על ידו מדי שנה בשנה, כל עוד החוזה עם מדינת ישראל – משרד האנרגיה בתוקף. הספק מתחייב להציג את העתקי פוליסות הביטוח המחודשות מאושרות וחתומות ע"י המבטח או אישור בחתימת מבטחו על חידושן למשרד האנרגיה, לכל המאוחר שבועיים לפני תום תקופת הביטוח.        </w:t>
      </w:r>
    </w:p>
    <w:p w:rsidR="001D3574" w:rsidRPr="001D3574" w:rsidRDefault="001D3574" w:rsidP="001D3574">
      <w:pPr>
        <w:tabs>
          <w:tab w:val="left" w:pos="8617"/>
        </w:tabs>
        <w:spacing w:line="360" w:lineRule="auto"/>
        <w:ind w:left="567"/>
        <w:jc w:val="both"/>
        <w:rPr>
          <w:szCs w:val="24"/>
          <w:rtl/>
        </w:rPr>
      </w:pPr>
    </w:p>
    <w:p w:rsidR="001D3574" w:rsidRPr="001D3574" w:rsidRDefault="001D3574" w:rsidP="001D3574">
      <w:pPr>
        <w:tabs>
          <w:tab w:val="left" w:pos="8617"/>
        </w:tabs>
        <w:spacing w:line="360" w:lineRule="auto"/>
        <w:ind w:left="567"/>
        <w:jc w:val="both"/>
        <w:rPr>
          <w:szCs w:val="24"/>
          <w:rtl/>
        </w:rPr>
      </w:pPr>
      <w:r w:rsidRPr="001D3574">
        <w:rPr>
          <w:szCs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האנרגיה על כל זכות או סעד המוקנים להם על פי דין ועל פי  חוזה זה.   </w:t>
      </w:r>
    </w:p>
    <w:p w:rsidR="001D3574" w:rsidRDefault="001D3574" w:rsidP="00AB35BA">
      <w:pPr>
        <w:tabs>
          <w:tab w:val="left" w:pos="8617"/>
        </w:tabs>
        <w:spacing w:line="360" w:lineRule="auto"/>
        <w:ind w:left="567"/>
        <w:jc w:val="both"/>
        <w:rPr>
          <w:szCs w:val="24"/>
          <w:rtl/>
        </w:rPr>
      </w:pPr>
    </w:p>
    <w:p w:rsidR="00AB35BA" w:rsidRPr="00D61E5F" w:rsidRDefault="00AB35BA" w:rsidP="00AB35BA">
      <w:pPr>
        <w:numPr>
          <w:ilvl w:val="1"/>
          <w:numId w:val="99"/>
        </w:numPr>
        <w:tabs>
          <w:tab w:val="num" w:pos="1445"/>
        </w:tabs>
        <w:spacing w:line="360" w:lineRule="auto"/>
        <w:ind w:left="1303" w:right="0"/>
        <w:jc w:val="both"/>
        <w:rPr>
          <w:szCs w:val="24"/>
        </w:rPr>
      </w:pPr>
      <w:r w:rsidRPr="00D61E5F">
        <w:rPr>
          <w:rFonts w:hint="cs"/>
          <w:b/>
          <w:bCs/>
          <w:szCs w:val="24"/>
          <w:u w:val="single"/>
          <w:rtl/>
        </w:rPr>
        <w:t>ביטוח אחריות מקצועית</w:t>
      </w:r>
    </w:p>
    <w:p w:rsidR="00AB35BA" w:rsidRPr="00D61E5F" w:rsidRDefault="006215F3" w:rsidP="00AB35BA">
      <w:pPr>
        <w:numPr>
          <w:ilvl w:val="2"/>
          <w:numId w:val="99"/>
        </w:numPr>
        <w:tabs>
          <w:tab w:val="num" w:pos="2012"/>
        </w:tabs>
        <w:spacing w:line="360" w:lineRule="auto"/>
        <w:ind w:left="2012" w:right="0"/>
        <w:jc w:val="both"/>
        <w:rPr>
          <w:szCs w:val="24"/>
        </w:rPr>
      </w:pPr>
      <w:r>
        <w:rPr>
          <w:rFonts w:hint="cs"/>
          <w:szCs w:val="24"/>
          <w:rtl/>
        </w:rPr>
        <w:t>הספק</w:t>
      </w:r>
      <w:r w:rsidR="00AB35BA" w:rsidRPr="00D61E5F">
        <w:rPr>
          <w:rFonts w:hint="cs"/>
          <w:szCs w:val="24"/>
          <w:rtl/>
        </w:rPr>
        <w:t xml:space="preserve"> יבטח את אחריותו המקצועית בגין פעילותו בביטוח אחריות מקצועית.</w:t>
      </w:r>
    </w:p>
    <w:p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 xml:space="preserve">הפוליסה תכסה כל נזק מהפרת חובה מקצועית של </w:t>
      </w:r>
      <w:r w:rsidR="006215F3">
        <w:rPr>
          <w:rFonts w:hint="cs"/>
          <w:szCs w:val="24"/>
          <w:rtl/>
        </w:rPr>
        <w:t>הספק</w:t>
      </w:r>
      <w:r w:rsidRPr="00D61E5F">
        <w:rPr>
          <w:rFonts w:hint="cs"/>
          <w:szCs w:val="24"/>
          <w:rtl/>
        </w:rPr>
        <w:t xml:space="preserve">,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w:t>
      </w:r>
      <w:r w:rsidRPr="00D61E5F">
        <w:rPr>
          <w:szCs w:val="24"/>
          <w:rtl/>
        </w:rPr>
        <w:t>–</w:t>
      </w:r>
      <w:r w:rsidRPr="00D61E5F">
        <w:rPr>
          <w:rFonts w:hint="cs"/>
          <w:szCs w:val="24"/>
          <w:rtl/>
        </w:rPr>
        <w:t xml:space="preserve"> </w:t>
      </w:r>
      <w:r w:rsidR="00EA0EA5">
        <w:rPr>
          <w:rFonts w:hint="cs"/>
          <w:szCs w:val="24"/>
          <w:rtl/>
        </w:rPr>
        <w:t>משרד האנרגיה</w:t>
      </w:r>
      <w:r w:rsidRPr="00D61E5F">
        <w:rPr>
          <w:rFonts w:hint="cs"/>
          <w:szCs w:val="24"/>
          <w:rtl/>
        </w:rPr>
        <w:t xml:space="preserve">. </w:t>
      </w:r>
    </w:p>
    <w:p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 xml:space="preserve">הכיסוי על פי הפוליסה יורחב לשפות  את מדינת ישראל - </w:t>
      </w:r>
      <w:r>
        <w:rPr>
          <w:rFonts w:hint="cs"/>
          <w:szCs w:val="24"/>
          <w:rtl/>
        </w:rPr>
        <w:t xml:space="preserve">התשתיות הלאומיות, </w:t>
      </w:r>
      <w:r w:rsidR="00EA0EA5">
        <w:rPr>
          <w:rFonts w:hint="cs"/>
          <w:szCs w:val="24"/>
          <w:rtl/>
        </w:rPr>
        <w:t>משרד האנרגיה</w:t>
      </w:r>
      <w:r w:rsidRPr="00D61E5F">
        <w:rPr>
          <w:rFonts w:hint="cs"/>
          <w:szCs w:val="24"/>
          <w:rtl/>
        </w:rPr>
        <w:t xml:space="preserve">, ככל  שייחשבו אחראים למעשי ו/או מחדלי </w:t>
      </w:r>
      <w:r w:rsidR="006215F3">
        <w:rPr>
          <w:rFonts w:hint="cs"/>
          <w:szCs w:val="24"/>
          <w:rtl/>
        </w:rPr>
        <w:t>הספק</w:t>
      </w:r>
      <w:r w:rsidRPr="00D61E5F">
        <w:rPr>
          <w:rFonts w:hint="cs"/>
          <w:szCs w:val="24"/>
          <w:rtl/>
        </w:rPr>
        <w:t xml:space="preserve"> והפועלים מטעמו.</w:t>
      </w:r>
    </w:p>
    <w:p w:rsidR="00AB35BA" w:rsidRPr="00D61E5F" w:rsidRDefault="00AB35BA" w:rsidP="00AB35BA">
      <w:pPr>
        <w:numPr>
          <w:ilvl w:val="2"/>
          <w:numId w:val="99"/>
        </w:numPr>
        <w:tabs>
          <w:tab w:val="num" w:pos="2012"/>
        </w:tabs>
        <w:spacing w:line="360" w:lineRule="auto"/>
        <w:ind w:left="2012" w:right="0"/>
        <w:jc w:val="both"/>
        <w:rPr>
          <w:szCs w:val="24"/>
        </w:rPr>
      </w:pPr>
      <w:r>
        <w:rPr>
          <w:rFonts w:hint="cs"/>
          <w:szCs w:val="24"/>
          <w:rtl/>
        </w:rPr>
        <w:lastRenderedPageBreak/>
        <w:t xml:space="preserve">גבולות האחריות לא יפחתו מסך של </w:t>
      </w:r>
      <w:r w:rsidRPr="00184272">
        <w:rPr>
          <w:rFonts w:hint="cs"/>
          <w:b/>
          <w:bCs/>
          <w:szCs w:val="24"/>
          <w:rtl/>
        </w:rPr>
        <w:t xml:space="preserve">5,000,000 </w:t>
      </w:r>
      <w:r w:rsidRPr="00D61E5F">
        <w:rPr>
          <w:rFonts w:hint="cs"/>
          <w:szCs w:val="24"/>
          <w:rtl/>
        </w:rPr>
        <w:t xml:space="preserve">דולר ארה"ב למקרה ולשנה. </w:t>
      </w:r>
    </w:p>
    <w:p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 xml:space="preserve">הכיסוי על פי הפוליסה יורחב לכלול את ההרחבות הבאות: </w:t>
      </w:r>
    </w:p>
    <w:p w:rsidR="00AB35BA" w:rsidRPr="00314B9E" w:rsidRDefault="00AB35BA" w:rsidP="00AB35BA">
      <w:pPr>
        <w:numPr>
          <w:ilvl w:val="3"/>
          <w:numId w:val="28"/>
        </w:numPr>
        <w:spacing w:line="360" w:lineRule="auto"/>
        <w:ind w:left="2579"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rsidR="00AB35BA" w:rsidRPr="00314B9E" w:rsidRDefault="00AB35BA" w:rsidP="00AB35BA">
      <w:pPr>
        <w:numPr>
          <w:ilvl w:val="3"/>
          <w:numId w:val="28"/>
        </w:numPr>
        <w:spacing w:line="360" w:lineRule="auto"/>
        <w:ind w:left="2579"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rsidR="00AB35BA" w:rsidRPr="00314B9E" w:rsidRDefault="00AB35BA" w:rsidP="00AB35BA">
      <w:pPr>
        <w:numPr>
          <w:ilvl w:val="3"/>
          <w:numId w:val="28"/>
        </w:numPr>
        <w:spacing w:line="360" w:lineRule="auto"/>
        <w:ind w:left="2579"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rsidR="00AB35BA" w:rsidRPr="00D61E5F" w:rsidRDefault="00AB35BA" w:rsidP="00AB35BA">
      <w:pPr>
        <w:numPr>
          <w:ilvl w:val="1"/>
          <w:numId w:val="99"/>
        </w:numPr>
        <w:tabs>
          <w:tab w:val="num" w:pos="1445"/>
        </w:tabs>
        <w:spacing w:line="360" w:lineRule="auto"/>
        <w:ind w:left="1303" w:right="0"/>
        <w:jc w:val="both"/>
        <w:rPr>
          <w:b/>
          <w:bCs/>
          <w:szCs w:val="24"/>
        </w:rPr>
      </w:pPr>
      <w:r w:rsidRPr="00D61E5F">
        <w:rPr>
          <w:rFonts w:hint="cs"/>
          <w:b/>
          <w:bCs/>
          <w:szCs w:val="24"/>
          <w:u w:val="single"/>
          <w:rtl/>
        </w:rPr>
        <w:t>כללי</w:t>
      </w:r>
    </w:p>
    <w:p w:rsidR="00AB35BA" w:rsidRPr="00184272" w:rsidRDefault="00AB35BA" w:rsidP="00AB35BA">
      <w:pPr>
        <w:numPr>
          <w:ilvl w:val="2"/>
          <w:numId w:val="99"/>
        </w:numPr>
        <w:tabs>
          <w:tab w:val="num" w:pos="2012"/>
        </w:tabs>
        <w:spacing w:line="360" w:lineRule="auto"/>
        <w:ind w:left="2012" w:right="0"/>
        <w:jc w:val="both"/>
        <w:rPr>
          <w:szCs w:val="24"/>
        </w:rPr>
      </w:pPr>
      <w:r w:rsidRPr="00D61E5F">
        <w:rPr>
          <w:rFonts w:hint="cs"/>
          <w:szCs w:val="24"/>
          <w:rtl/>
        </w:rPr>
        <w:t xml:space="preserve">במקרה של התאגדות מספר גופים במסגרת הצעת המכרז או קשירת הסכמים עם גופים אשר ישותפו על ידי </w:t>
      </w:r>
      <w:r w:rsidR="006215F3">
        <w:rPr>
          <w:rFonts w:hint="cs"/>
          <w:szCs w:val="24"/>
          <w:rtl/>
        </w:rPr>
        <w:t>הספק</w:t>
      </w:r>
      <w:r w:rsidRPr="00D61E5F">
        <w:rPr>
          <w:rFonts w:hint="cs"/>
          <w:szCs w:val="24"/>
          <w:rtl/>
        </w:rPr>
        <w:t xml:space="preserve"> בביצוע העבודות על פי המכרז וה</w:t>
      </w:r>
      <w:r>
        <w:rPr>
          <w:rFonts w:hint="cs"/>
          <w:szCs w:val="24"/>
          <w:rtl/>
        </w:rPr>
        <w:t xml:space="preserve">חוזה,  הביטוחים הנדרשים יורחבו </w:t>
      </w:r>
      <w:r w:rsidRPr="00D61E5F">
        <w:rPr>
          <w:rFonts w:hint="cs"/>
          <w:szCs w:val="24"/>
          <w:rtl/>
        </w:rPr>
        <w:t xml:space="preserve">לכסות את אחריותם של אותם גופים, ספקי משנה, קבלנים, קבלני משנה ולחילופין, יוצאו על ידם ביטוחים בהתאם, כאשר הביטוחים יעשו גם לטובת מדינת ישראל - </w:t>
      </w:r>
      <w:r w:rsidR="00EA0EA5">
        <w:rPr>
          <w:rFonts w:hint="cs"/>
          <w:szCs w:val="24"/>
          <w:rtl/>
        </w:rPr>
        <w:t>משרד האנרגיה</w:t>
      </w:r>
      <w:r w:rsidRPr="00D61E5F">
        <w:rPr>
          <w:rFonts w:hint="cs"/>
          <w:szCs w:val="24"/>
          <w:rtl/>
        </w:rPr>
        <w:t>. ביטוחים אלו יורחבו לכסות כמבוטחים נוספים גם את מדינת ישראל -</w:t>
      </w:r>
      <w:r>
        <w:rPr>
          <w:rFonts w:hint="cs"/>
          <w:szCs w:val="24"/>
          <w:rtl/>
        </w:rPr>
        <w:t xml:space="preserve"> התשתיות הלאומיות, </w:t>
      </w:r>
      <w:r w:rsidRPr="00D61E5F">
        <w:rPr>
          <w:rFonts w:hint="cs"/>
          <w:szCs w:val="24"/>
          <w:rtl/>
        </w:rPr>
        <w:t>משרד האנרגיה והמים ו</w:t>
      </w:r>
      <w:r w:rsidR="006215F3">
        <w:rPr>
          <w:rFonts w:hint="cs"/>
          <w:szCs w:val="24"/>
          <w:rtl/>
        </w:rPr>
        <w:t>הספק</w:t>
      </w:r>
      <w:r w:rsidRPr="00D61E5F">
        <w:rPr>
          <w:rFonts w:hint="cs"/>
          <w:szCs w:val="24"/>
          <w:rtl/>
        </w:rPr>
        <w:t xml:space="preserve"> מולו בוצעה ההתקשרות בחוזה על פי המכרז עם </w:t>
      </w:r>
      <w:r w:rsidR="00EA0EA5">
        <w:rPr>
          <w:rFonts w:hint="cs"/>
          <w:szCs w:val="24"/>
          <w:rtl/>
        </w:rPr>
        <w:t>משרד האנרגיה</w:t>
      </w:r>
      <w:r w:rsidRPr="00D61E5F">
        <w:rPr>
          <w:rFonts w:hint="cs"/>
          <w:szCs w:val="24"/>
          <w:rtl/>
        </w:rPr>
        <w:t>. תנאי הכיסוי הביטוחי לא יפחתו מאלה הנדרשים מ</w:t>
      </w:r>
      <w:r w:rsidR="006215F3">
        <w:rPr>
          <w:rFonts w:hint="cs"/>
          <w:szCs w:val="24"/>
          <w:rtl/>
        </w:rPr>
        <w:t>הספק</w:t>
      </w:r>
      <w:r w:rsidRPr="00D61E5F">
        <w:rPr>
          <w:rFonts w:hint="cs"/>
          <w:szCs w:val="24"/>
          <w:rtl/>
        </w:rPr>
        <w:t xml:space="preserve"> בסעיף ביטוח זה.</w:t>
      </w:r>
    </w:p>
    <w:p w:rsidR="00AB35BA" w:rsidRPr="00D61E5F" w:rsidRDefault="00AB35BA" w:rsidP="00AB35BA">
      <w:pPr>
        <w:numPr>
          <w:ilvl w:val="2"/>
          <w:numId w:val="99"/>
        </w:numPr>
        <w:tabs>
          <w:tab w:val="num" w:pos="2012"/>
        </w:tabs>
        <w:spacing w:line="360" w:lineRule="auto"/>
        <w:ind w:left="2012" w:right="0"/>
        <w:jc w:val="both"/>
        <w:rPr>
          <w:b/>
          <w:bCs/>
          <w:szCs w:val="24"/>
        </w:rPr>
      </w:pPr>
      <w:r w:rsidRPr="00D61E5F">
        <w:rPr>
          <w:rFonts w:hint="cs"/>
          <w:szCs w:val="24"/>
          <w:rtl/>
        </w:rPr>
        <w:t>בכל פוליסות הביטוח הנ"ל יכללו התנאים הבאים:</w:t>
      </w:r>
    </w:p>
    <w:p w:rsidR="00AB35BA" w:rsidRPr="00D61E5F" w:rsidRDefault="00AB35BA" w:rsidP="00AB35BA">
      <w:pPr>
        <w:numPr>
          <w:ilvl w:val="0"/>
          <w:numId w:val="103"/>
        </w:numPr>
        <w:spacing w:line="360" w:lineRule="auto"/>
        <w:ind w:left="2437" w:hanging="425"/>
        <w:jc w:val="both"/>
        <w:rPr>
          <w:szCs w:val="24"/>
        </w:rPr>
      </w:pPr>
      <w:r w:rsidRPr="00D61E5F">
        <w:rPr>
          <w:rFonts w:hint="cs"/>
          <w:szCs w:val="24"/>
          <w:rtl/>
        </w:rPr>
        <w:t xml:space="preserve">לשם </w:t>
      </w:r>
      <w:r w:rsidRPr="00184272">
        <w:rPr>
          <w:rFonts w:asciiTheme="majorBidi" w:hAnsiTheme="majorBidi" w:hint="cs"/>
          <w:szCs w:val="24"/>
          <w:rtl/>
        </w:rPr>
        <w:t>המבוטח</w:t>
      </w:r>
      <w:r w:rsidRPr="00D61E5F">
        <w:rPr>
          <w:rFonts w:hint="cs"/>
          <w:szCs w:val="24"/>
          <w:rtl/>
        </w:rPr>
        <w:t xml:space="preserve"> תתווסף </w:t>
      </w:r>
      <w:r w:rsidRPr="00D61E5F">
        <w:rPr>
          <w:rFonts w:hint="cs"/>
          <w:b/>
          <w:bCs/>
          <w:szCs w:val="24"/>
          <w:rtl/>
        </w:rPr>
        <w:t xml:space="preserve">מדינת ישראל – </w:t>
      </w:r>
      <w:r w:rsidR="00EA0EA5">
        <w:rPr>
          <w:rFonts w:hint="cs"/>
          <w:b/>
          <w:bCs/>
          <w:szCs w:val="24"/>
          <w:rtl/>
        </w:rPr>
        <w:t>משרד האנרגיה</w:t>
      </w:r>
      <w:r w:rsidRPr="00D61E5F">
        <w:rPr>
          <w:rFonts w:hint="cs"/>
          <w:b/>
          <w:bCs/>
          <w:szCs w:val="24"/>
          <w:rtl/>
        </w:rPr>
        <w:t>.</w:t>
      </w:r>
    </w:p>
    <w:p w:rsidR="00AB35BA" w:rsidRPr="00184272" w:rsidRDefault="00AB35BA" w:rsidP="00AB35BA">
      <w:pPr>
        <w:numPr>
          <w:ilvl w:val="0"/>
          <w:numId w:val="103"/>
        </w:numPr>
        <w:spacing w:line="360" w:lineRule="auto"/>
        <w:ind w:left="2437" w:hanging="425"/>
        <w:jc w:val="both"/>
        <w:rPr>
          <w:rFonts w:asciiTheme="majorBidi" w:hAnsiTheme="majorBidi"/>
          <w:szCs w:val="24"/>
        </w:rPr>
      </w:pPr>
      <w:r w:rsidRPr="00D61E5F">
        <w:rPr>
          <w:rFonts w:hint="cs"/>
          <w:szCs w:val="24"/>
          <w:rtl/>
        </w:rPr>
        <w:t xml:space="preserve">בכל מקרה </w:t>
      </w:r>
      <w:r w:rsidRPr="00184272">
        <w:rPr>
          <w:rFonts w:asciiTheme="majorBidi" w:hAnsiTheme="majorBidi" w:hint="cs"/>
          <w:szCs w:val="24"/>
          <w:rtl/>
        </w:rPr>
        <w:t>של צמצום או ביטול הביטוח ע"י אחד הצדדים לא יהיה להם כל תוקף אלא, אם ניתנה על כך הודעה מוקדמת של 60 יום לפחות במכתב רשום לחשב המשרד.</w:t>
      </w:r>
    </w:p>
    <w:p w:rsidR="00AB35BA" w:rsidRPr="00184272" w:rsidRDefault="00AB35BA" w:rsidP="00AB35BA">
      <w:pPr>
        <w:numPr>
          <w:ilvl w:val="0"/>
          <w:numId w:val="103"/>
        </w:numPr>
        <w:spacing w:line="360" w:lineRule="auto"/>
        <w:ind w:left="2437" w:hanging="425"/>
        <w:jc w:val="both"/>
        <w:rPr>
          <w:rFonts w:asciiTheme="majorBidi" w:hAnsiTheme="majorBidi"/>
          <w:szCs w:val="24"/>
        </w:rPr>
      </w:pPr>
      <w:r w:rsidRPr="00184272">
        <w:rPr>
          <w:rFonts w:asciiTheme="majorBidi" w:hAnsiTheme="majorBidi" w:hint="cs"/>
          <w:szCs w:val="24"/>
          <w:rtl/>
        </w:rPr>
        <w:t>המבטח מוותר על כל זכות שיבוב</w:t>
      </w:r>
      <w:r>
        <w:rPr>
          <w:rFonts w:asciiTheme="majorBidi" w:hAnsiTheme="majorBidi" w:hint="cs"/>
          <w:szCs w:val="24"/>
          <w:rtl/>
        </w:rPr>
        <w:t xml:space="preserve">/תחלוף, תביעה, השתתפות או חזרה </w:t>
      </w:r>
      <w:r w:rsidRPr="00184272">
        <w:rPr>
          <w:rFonts w:asciiTheme="majorBidi" w:hAnsiTheme="majorBidi" w:hint="cs"/>
          <w:szCs w:val="24"/>
          <w:rtl/>
        </w:rPr>
        <w:t xml:space="preserve">כלפי מדינת ישראל – </w:t>
      </w:r>
      <w:r w:rsidR="00EA0EA5">
        <w:rPr>
          <w:rFonts w:asciiTheme="majorBidi" w:hAnsiTheme="majorBidi" w:hint="cs"/>
          <w:szCs w:val="24"/>
          <w:rtl/>
        </w:rPr>
        <w:t>משרד האנרגיה</w:t>
      </w:r>
      <w:r w:rsidRPr="00184272">
        <w:rPr>
          <w:rFonts w:asciiTheme="majorBidi" w:hAnsiTheme="majorBidi" w:hint="cs"/>
          <w:szCs w:val="24"/>
          <w:rtl/>
        </w:rPr>
        <w:t>, ועובדיהם, ובלבד שהוויתו</w:t>
      </w:r>
      <w:r w:rsidRPr="00184272">
        <w:rPr>
          <w:rFonts w:asciiTheme="majorBidi" w:hAnsiTheme="majorBidi" w:hint="eastAsia"/>
          <w:szCs w:val="24"/>
          <w:rtl/>
        </w:rPr>
        <w:t>ר</w:t>
      </w:r>
      <w:r w:rsidRPr="00184272">
        <w:rPr>
          <w:rFonts w:asciiTheme="majorBidi" w:hAnsiTheme="majorBidi" w:hint="cs"/>
          <w:szCs w:val="24"/>
          <w:rtl/>
        </w:rPr>
        <w:t xml:space="preserve"> לא יחול לטובת אדם שגרם לנזק מתוך  כוונת זדון.  </w:t>
      </w:r>
    </w:p>
    <w:p w:rsidR="00AB35BA" w:rsidRPr="00184272" w:rsidRDefault="006215F3" w:rsidP="00AB35BA">
      <w:pPr>
        <w:numPr>
          <w:ilvl w:val="0"/>
          <w:numId w:val="103"/>
        </w:numPr>
        <w:spacing w:line="360" w:lineRule="auto"/>
        <w:ind w:left="2437" w:hanging="425"/>
        <w:jc w:val="both"/>
        <w:rPr>
          <w:rFonts w:asciiTheme="majorBidi" w:hAnsiTheme="majorBidi"/>
          <w:szCs w:val="24"/>
        </w:rPr>
      </w:pPr>
      <w:r>
        <w:rPr>
          <w:rFonts w:asciiTheme="majorBidi" w:hAnsiTheme="majorBidi" w:hint="cs"/>
          <w:szCs w:val="24"/>
          <w:rtl/>
        </w:rPr>
        <w:t>הספק</w:t>
      </w:r>
      <w:r w:rsidR="00AB35BA" w:rsidRPr="00184272">
        <w:rPr>
          <w:rFonts w:asciiTheme="majorBidi" w:hAnsiTheme="majorBidi" w:hint="cs"/>
          <w:szCs w:val="24"/>
          <w:rtl/>
        </w:rPr>
        <w:t xml:space="preserve"> לבדו אחראי כלפי המבטח לתשלום הפרמיות עבור הפוליסות ולמילוי כל החובות המוטלות על המבוטח על פי תנאי הפוליסות.</w:t>
      </w:r>
    </w:p>
    <w:p w:rsidR="00AB35BA" w:rsidRPr="00184272" w:rsidRDefault="00AB35BA" w:rsidP="00AB35BA">
      <w:pPr>
        <w:numPr>
          <w:ilvl w:val="0"/>
          <w:numId w:val="103"/>
        </w:numPr>
        <w:spacing w:line="360" w:lineRule="auto"/>
        <w:ind w:left="2437" w:hanging="425"/>
        <w:jc w:val="both"/>
        <w:rPr>
          <w:rFonts w:asciiTheme="majorBidi" w:hAnsiTheme="majorBidi"/>
          <w:szCs w:val="24"/>
        </w:rPr>
      </w:pPr>
      <w:r w:rsidRPr="00184272">
        <w:rPr>
          <w:rFonts w:asciiTheme="majorBidi" w:hAnsiTheme="majorBidi" w:hint="cs"/>
          <w:szCs w:val="24"/>
          <w:rtl/>
        </w:rPr>
        <w:t xml:space="preserve">ההשתתפות העצמית הנקובה בכל פוליסה תחול בלעדית על </w:t>
      </w:r>
      <w:r w:rsidR="006215F3">
        <w:rPr>
          <w:rFonts w:asciiTheme="majorBidi" w:hAnsiTheme="majorBidi" w:hint="cs"/>
          <w:szCs w:val="24"/>
          <w:rtl/>
        </w:rPr>
        <w:t>הספק</w:t>
      </w:r>
      <w:r w:rsidRPr="00184272">
        <w:rPr>
          <w:rFonts w:asciiTheme="majorBidi" w:hAnsiTheme="majorBidi" w:hint="cs"/>
          <w:szCs w:val="24"/>
          <w:rtl/>
        </w:rPr>
        <w:t>.</w:t>
      </w:r>
    </w:p>
    <w:p w:rsidR="00AB35BA" w:rsidRPr="00D61E5F" w:rsidRDefault="00AB35BA" w:rsidP="00AB35BA">
      <w:pPr>
        <w:numPr>
          <w:ilvl w:val="0"/>
          <w:numId w:val="103"/>
        </w:numPr>
        <w:spacing w:line="360" w:lineRule="auto"/>
        <w:ind w:left="2437" w:hanging="425"/>
        <w:jc w:val="both"/>
        <w:rPr>
          <w:szCs w:val="24"/>
        </w:rPr>
      </w:pPr>
      <w:r w:rsidRPr="00184272">
        <w:rPr>
          <w:rFonts w:asciiTheme="majorBidi" w:hAnsiTheme="majorBidi" w:hint="cs"/>
          <w:szCs w:val="24"/>
          <w:rtl/>
        </w:rPr>
        <w:t>כל סעיף בפוליסות הביטוח</w:t>
      </w:r>
      <w:r w:rsidRPr="00D61E5F">
        <w:rPr>
          <w:rFonts w:hint="cs"/>
          <w:szCs w:val="24"/>
          <w:rtl/>
        </w:rPr>
        <w:t xml:space="preserve">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AB35BA" w:rsidRPr="00D61E5F" w:rsidRDefault="00AB35BA" w:rsidP="00AB35BA">
      <w:pPr>
        <w:numPr>
          <w:ilvl w:val="0"/>
          <w:numId w:val="103"/>
        </w:numPr>
        <w:spacing w:line="360" w:lineRule="auto"/>
        <w:ind w:left="2437" w:hanging="425"/>
        <w:jc w:val="both"/>
        <w:rPr>
          <w:szCs w:val="24"/>
        </w:rPr>
      </w:pPr>
      <w:r w:rsidRPr="00D61E5F">
        <w:rPr>
          <w:rFonts w:hint="cs"/>
          <w:szCs w:val="24"/>
          <w:rtl/>
        </w:rPr>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rsidR="00AB35BA" w:rsidRPr="00D61E5F" w:rsidRDefault="006215F3" w:rsidP="00AB35BA">
      <w:pPr>
        <w:numPr>
          <w:ilvl w:val="2"/>
          <w:numId w:val="99"/>
        </w:numPr>
        <w:tabs>
          <w:tab w:val="num" w:pos="2012"/>
        </w:tabs>
        <w:spacing w:line="360" w:lineRule="auto"/>
        <w:ind w:left="2012" w:right="0"/>
        <w:jc w:val="both"/>
        <w:rPr>
          <w:szCs w:val="24"/>
        </w:rPr>
      </w:pPr>
      <w:r>
        <w:rPr>
          <w:rFonts w:hint="cs"/>
          <w:szCs w:val="24"/>
          <w:rtl/>
        </w:rPr>
        <w:t>הספק</w:t>
      </w:r>
      <w:r w:rsidR="00AB35BA" w:rsidRPr="00D61E5F">
        <w:rPr>
          <w:rFonts w:hint="cs"/>
          <w:szCs w:val="24"/>
          <w:rtl/>
        </w:rPr>
        <w:t xml:space="preserve"> מתחייב כי בכל תקופת ההתקשרות החוזית עם מדינת ישראל – </w:t>
      </w:r>
      <w:r w:rsidR="00EA0EA5">
        <w:rPr>
          <w:rFonts w:hint="cs"/>
          <w:szCs w:val="24"/>
          <w:rtl/>
        </w:rPr>
        <w:t>משרד האנרגיה</w:t>
      </w:r>
      <w:r w:rsidR="00AB35BA" w:rsidRPr="00D61E5F">
        <w:rPr>
          <w:rFonts w:hint="cs"/>
          <w:szCs w:val="24"/>
          <w:rtl/>
        </w:rPr>
        <w:t xml:space="preserve">, יחזיק  בתוקף את פוליסות הביטוח. </w:t>
      </w:r>
      <w:r>
        <w:rPr>
          <w:rFonts w:hint="cs"/>
          <w:szCs w:val="24"/>
          <w:rtl/>
        </w:rPr>
        <w:t>הספק</w:t>
      </w:r>
      <w:r w:rsidR="00AB35BA" w:rsidRPr="00D61E5F">
        <w:rPr>
          <w:rFonts w:hint="cs"/>
          <w:szCs w:val="24"/>
          <w:rtl/>
        </w:rPr>
        <w:t xml:space="preserve"> מתחייב כי פוליסות הביטוח תחודשנה על ידו מדי שנה בשנה, כל עוד החוזה עם  המשרד. </w:t>
      </w:r>
      <w:r>
        <w:rPr>
          <w:rFonts w:hint="cs"/>
          <w:szCs w:val="24"/>
          <w:rtl/>
        </w:rPr>
        <w:t>הספק</w:t>
      </w:r>
      <w:r w:rsidR="00AB35BA" w:rsidRPr="00D61E5F">
        <w:rPr>
          <w:rFonts w:hint="cs"/>
          <w:szCs w:val="24"/>
          <w:rtl/>
        </w:rPr>
        <w:t xml:space="preserve"> מתחייב להציג </w:t>
      </w:r>
      <w:r w:rsidR="00AB35BA" w:rsidRPr="00D61E5F">
        <w:rPr>
          <w:rFonts w:hint="cs"/>
          <w:szCs w:val="24"/>
          <w:rtl/>
        </w:rPr>
        <w:lastRenderedPageBreak/>
        <w:t xml:space="preserve">את העתקי הפוליסות המחודשות מאושרות וחתומות ע"י המבטח או אישור חתום על ידי המבטח על חידושן למשרד, לכל המאוחר שבועיים לפני סיום תקופת הביטוח.   </w:t>
      </w:r>
    </w:p>
    <w:p w:rsidR="00AB35BA" w:rsidRPr="00D61E5F" w:rsidRDefault="00AB35BA" w:rsidP="00AB35BA">
      <w:pPr>
        <w:numPr>
          <w:ilvl w:val="2"/>
          <w:numId w:val="99"/>
        </w:numPr>
        <w:tabs>
          <w:tab w:val="num" w:pos="2012"/>
        </w:tabs>
        <w:spacing w:line="360" w:lineRule="auto"/>
        <w:ind w:left="2012" w:right="0"/>
        <w:jc w:val="both"/>
        <w:rPr>
          <w:szCs w:val="24"/>
          <w:rtl/>
        </w:rPr>
      </w:pPr>
      <w:r w:rsidRPr="00D61E5F">
        <w:rPr>
          <w:rFonts w:hint="cs"/>
          <w:szCs w:val="24"/>
          <w:rtl/>
        </w:rPr>
        <w:t xml:space="preserve">אין בכל האמור בסעיפי הביטוח כדי לפטור את </w:t>
      </w:r>
      <w:r w:rsidR="006215F3">
        <w:rPr>
          <w:rFonts w:hint="cs"/>
          <w:szCs w:val="24"/>
          <w:rtl/>
        </w:rPr>
        <w:t>הספק</w:t>
      </w:r>
      <w:r w:rsidRPr="00D61E5F">
        <w:rPr>
          <w:rFonts w:hint="cs"/>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rsidR="00AB35BA" w:rsidRPr="005852FF" w:rsidRDefault="006215F3"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הספק</w:t>
      </w:r>
      <w:r w:rsidR="00AB35BA" w:rsidRPr="00D61E5F">
        <w:rPr>
          <w:szCs w:val="24"/>
          <w:rtl/>
        </w:rPr>
        <w:t xml:space="preserve"> מצהיר בזה כי ידוע לו שהוא נותן את השירותים למשרד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הספק</w:t>
      </w:r>
      <w:r w:rsidR="00AB35BA" w:rsidRPr="00D61E5F">
        <w:rPr>
          <w:szCs w:val="24"/>
          <w:rtl/>
        </w:rPr>
        <w:t xml:space="preserve"> או עובדיו לבין המשרד וכי המשרד לא יהיה אחראי בצורה כלשהי לנזקים שייגרמו לו בשל מתן השירותים על פי הסכם זה. </w:t>
      </w:r>
    </w:p>
    <w:p w:rsidR="001D3574" w:rsidRPr="001D3574" w:rsidRDefault="006215F3" w:rsidP="001D3574">
      <w:pPr>
        <w:numPr>
          <w:ilvl w:val="1"/>
          <w:numId w:val="99"/>
        </w:numPr>
        <w:tabs>
          <w:tab w:val="clear" w:pos="1134"/>
          <w:tab w:val="num" w:pos="1161"/>
          <w:tab w:val="num" w:pos="1445"/>
        </w:tabs>
        <w:spacing w:line="360" w:lineRule="auto"/>
        <w:ind w:left="1161" w:right="0" w:hanging="425"/>
        <w:jc w:val="both"/>
        <w:rPr>
          <w:b/>
          <w:bCs/>
          <w:szCs w:val="24"/>
        </w:rPr>
      </w:pPr>
      <w:r>
        <w:rPr>
          <w:rFonts w:hint="cs"/>
          <w:szCs w:val="24"/>
          <w:rtl/>
        </w:rPr>
        <w:t>הספק</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1D3574" w:rsidRPr="001D3574">
        <w:rPr>
          <w:rFonts w:hint="cs"/>
          <w:b/>
          <w:bCs/>
          <w:szCs w:val="24"/>
          <w:rtl/>
        </w:rPr>
        <w:t>"כל נזק" לרבות בגין נזקים כלכליים טהורים, פיצויים בגין הפרת חוזה וכיו"ב ואין להגבילם לנזקי גוף ורכוש בלבד.</w:t>
      </w:r>
    </w:p>
    <w:p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006215F3">
        <w:rPr>
          <w:rFonts w:hint="cs"/>
          <w:szCs w:val="24"/>
          <w:rtl/>
        </w:rPr>
        <w:t>הספק</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006215F3">
        <w:rPr>
          <w:rFonts w:hint="cs"/>
          <w:szCs w:val="24"/>
          <w:rtl/>
        </w:rPr>
        <w:t>הספק</w:t>
      </w:r>
      <w:r w:rsidRPr="00D61E5F">
        <w:rPr>
          <w:szCs w:val="24"/>
          <w:rtl/>
        </w:rPr>
        <w:t xml:space="preserve"> בלבד.</w:t>
      </w:r>
    </w:p>
    <w:p w:rsidR="00AB35BA" w:rsidRPr="005852FF" w:rsidRDefault="006215F3"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הספק</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הספק</w:t>
      </w:r>
      <w:r w:rsidR="00AB35BA" w:rsidRPr="00D61E5F">
        <w:rPr>
          <w:szCs w:val="24"/>
          <w:rtl/>
        </w:rPr>
        <w:t xml:space="preserve"> כתוצאה 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6215F3">
        <w:rPr>
          <w:rFonts w:hint="cs"/>
          <w:b/>
          <w:bCs/>
          <w:szCs w:val="24"/>
          <w:u w:val="single"/>
          <w:rtl/>
        </w:rPr>
        <w:t>הספק</w:t>
      </w:r>
    </w:p>
    <w:p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6215F3">
        <w:rPr>
          <w:rFonts w:hint="cs"/>
          <w:szCs w:val="24"/>
          <w:rtl/>
        </w:rPr>
        <w:t>הספק</w:t>
      </w:r>
      <w:r w:rsidRPr="00D61E5F">
        <w:rPr>
          <w:rFonts w:hint="cs"/>
          <w:szCs w:val="24"/>
          <w:rtl/>
        </w:rPr>
        <w:t xml:space="preserve"> בתפקיד כלשהו, יועסקו על חשבונו הוא ועליו בלבד תחול האחריות לגבי תביעותיהם הנובעות מיחסיו אתם.</w:t>
      </w:r>
    </w:p>
    <w:p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6215F3">
        <w:rPr>
          <w:rFonts w:hint="cs"/>
          <w:szCs w:val="24"/>
          <w:rtl/>
        </w:rPr>
        <w:t>הספק</w:t>
      </w:r>
      <w:r w:rsidRPr="00D61E5F">
        <w:rPr>
          <w:rFonts w:hint="cs"/>
          <w:szCs w:val="24"/>
          <w:rtl/>
        </w:rPr>
        <w:t xml:space="preserve"> ייחשבו לכל צורך כעובדיו או כשליחים של </w:t>
      </w:r>
      <w:r w:rsidR="006215F3">
        <w:rPr>
          <w:rFonts w:hint="cs"/>
          <w:szCs w:val="24"/>
          <w:rtl/>
        </w:rPr>
        <w:t>הספק</w:t>
      </w:r>
      <w:r w:rsidRPr="00D61E5F">
        <w:rPr>
          <w:rFonts w:hint="cs"/>
          <w:szCs w:val="24"/>
          <w:rtl/>
        </w:rPr>
        <w:t xml:space="preserve"> בלבד. כן תחול על </w:t>
      </w:r>
      <w:r w:rsidR="006215F3">
        <w:rPr>
          <w:rFonts w:hint="cs"/>
          <w:szCs w:val="24"/>
          <w:rtl/>
        </w:rPr>
        <w:t>הספק</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6215F3">
        <w:rPr>
          <w:rFonts w:hint="cs"/>
          <w:szCs w:val="24"/>
          <w:rtl/>
        </w:rPr>
        <w:t>הספק</w:t>
      </w:r>
      <w:r w:rsidRPr="00D61E5F">
        <w:rPr>
          <w:rFonts w:hint="cs"/>
          <w:szCs w:val="24"/>
          <w:rtl/>
        </w:rPr>
        <w:t>.</w:t>
      </w:r>
    </w:p>
    <w:p w:rsidR="00AB35BA" w:rsidRPr="00D61E5F" w:rsidRDefault="006215F3"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הספק</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AB35BA" w:rsidRPr="00D61E5F">
        <w:rPr>
          <w:szCs w:val="24"/>
          <w:rtl/>
        </w:rPr>
        <w:t>–</w:t>
      </w:r>
      <w:r w:rsidR="00AB35BA" w:rsidRPr="00D61E5F">
        <w:rPr>
          <w:rFonts w:hint="cs"/>
          <w:szCs w:val="24"/>
          <w:rtl/>
        </w:rPr>
        <w:t xml:space="preserve"> 1954.</w:t>
      </w:r>
    </w:p>
    <w:p w:rsidR="00AB35BA" w:rsidRPr="00D61E5F" w:rsidRDefault="006215F3" w:rsidP="00E513E9">
      <w:pPr>
        <w:numPr>
          <w:ilvl w:val="1"/>
          <w:numId w:val="99"/>
        </w:numPr>
        <w:tabs>
          <w:tab w:val="clear" w:pos="1134"/>
          <w:tab w:val="num" w:pos="1161"/>
          <w:tab w:val="num" w:pos="1445"/>
        </w:tabs>
        <w:spacing w:line="360" w:lineRule="auto"/>
        <w:ind w:left="1161" w:right="0" w:hanging="425"/>
        <w:jc w:val="both"/>
        <w:rPr>
          <w:szCs w:val="24"/>
        </w:rPr>
      </w:pPr>
      <w:r>
        <w:rPr>
          <w:szCs w:val="24"/>
          <w:rtl/>
        </w:rPr>
        <w:t>הספק</w:t>
      </w:r>
      <w:r w:rsidR="00AB35BA" w:rsidRPr="00D61E5F">
        <w:rPr>
          <w:szCs w:val="24"/>
          <w:rtl/>
        </w:rPr>
        <w:t xml:space="preserve"> מצהיר בזה כי ידוע לו שהוא נותן את השירותים למשרד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הספק</w:t>
      </w:r>
      <w:r w:rsidR="00AB35BA" w:rsidRPr="00D61E5F">
        <w:rPr>
          <w:szCs w:val="24"/>
          <w:rtl/>
        </w:rPr>
        <w:t xml:space="preserve"> או עובדיו לבין המשרד וכי המשרד לא יהיה אחראי בצורה כלשהי לנזקים שייגרמו לו בשל מתן </w:t>
      </w:r>
      <w:r w:rsidR="00AB35BA" w:rsidRPr="00D61E5F">
        <w:rPr>
          <w:szCs w:val="24"/>
          <w:rtl/>
        </w:rPr>
        <w:lastRenderedPageBreak/>
        <w:t xml:space="preserve">השירותים על פי הסכם זה. כדי להבטיח עצמו בפני נזקים כאמור, מתחייב </w:t>
      </w:r>
      <w:r>
        <w:rPr>
          <w:szCs w:val="24"/>
          <w:rtl/>
        </w:rPr>
        <w:t>הספק</w:t>
      </w:r>
      <w:r w:rsidR="00AB35BA" w:rsidRPr="00D61E5F">
        <w:rPr>
          <w:szCs w:val="24"/>
          <w:rtl/>
        </w:rPr>
        <w:t xml:space="preserve"> לבטח את עצמו במוסד לביטוח לאומי או בחברת ביטוח אחרת, וכל ההוצאות הקשורות או כרוכות בביצוע ביטוח כאמור יחולו אך ורק על </w:t>
      </w:r>
      <w:r>
        <w:rPr>
          <w:szCs w:val="24"/>
          <w:rtl/>
        </w:rPr>
        <w:t>הספק</w:t>
      </w:r>
      <w:r w:rsidR="00AB35BA" w:rsidRPr="00D61E5F">
        <w:rPr>
          <w:szCs w:val="24"/>
          <w:rtl/>
        </w:rPr>
        <w:t xml:space="preserve"> וישתלמו על ידו.</w:t>
      </w:r>
    </w:p>
    <w:p w:rsidR="00AB35BA" w:rsidRPr="00D61E5F" w:rsidRDefault="00AB35BA" w:rsidP="00AB35BA">
      <w:pPr>
        <w:spacing w:line="360" w:lineRule="auto"/>
        <w:ind w:left="992"/>
        <w:jc w:val="both"/>
        <w:rPr>
          <w:szCs w:val="24"/>
          <w:rtl/>
        </w:rPr>
      </w:pPr>
    </w:p>
    <w:p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6215F3">
        <w:rPr>
          <w:szCs w:val="24"/>
          <w:rtl/>
        </w:rPr>
        <w:t>הספק</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6215F3">
        <w:rPr>
          <w:szCs w:val="24"/>
          <w:rtl/>
        </w:rPr>
        <w:t>הספק</w:t>
      </w:r>
      <w:r w:rsidRPr="00D61E5F">
        <w:rPr>
          <w:szCs w:val="24"/>
          <w:rtl/>
        </w:rPr>
        <w:t xml:space="preserve"> בכל הקשור במתן השירות, או בתמורה הכספית נשוא הסכם זה.</w:t>
      </w:r>
    </w:p>
    <w:p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6215F3">
        <w:rPr>
          <w:szCs w:val="24"/>
          <w:rtl/>
        </w:rPr>
        <w:t>הספק</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6215F3"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הספק</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הספק</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rsidR="00AB35BA" w:rsidRPr="005852FF" w:rsidRDefault="006215F3"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הספק</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rsidR="00AB35BA" w:rsidRPr="00D61E5F" w:rsidRDefault="006215F3" w:rsidP="00AB35BA">
      <w:pPr>
        <w:spacing w:line="360" w:lineRule="auto"/>
        <w:ind w:left="567"/>
        <w:jc w:val="both"/>
        <w:rPr>
          <w:szCs w:val="24"/>
          <w:rtl/>
        </w:rPr>
      </w:pPr>
      <w:r>
        <w:rPr>
          <w:szCs w:val="24"/>
          <w:rtl/>
        </w:rPr>
        <w:t>הספק</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ל</w:t>
      </w:r>
      <w:r w:rsidR="00AB35BA" w:rsidRPr="00D61E5F">
        <w:rPr>
          <w:rFonts w:hint="cs"/>
          <w:szCs w:val="24"/>
          <w:rtl/>
        </w:rPr>
        <w:t>קבלן</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הספק</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rsidR="00AB35BA" w:rsidRPr="00D61E5F" w:rsidRDefault="00AB35BA" w:rsidP="00AB35BA">
      <w:pPr>
        <w:spacing w:line="360" w:lineRule="auto"/>
        <w:ind w:left="567"/>
        <w:jc w:val="both"/>
        <w:rPr>
          <w:szCs w:val="24"/>
          <w:rtl/>
        </w:rPr>
      </w:pPr>
    </w:p>
    <w:p w:rsidR="00AB35BA" w:rsidRPr="00D61E5F" w:rsidRDefault="00AB35BA" w:rsidP="00AB35BA">
      <w:pPr>
        <w:numPr>
          <w:ilvl w:val="0"/>
          <w:numId w:val="99"/>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 xml:space="preserve">ספקת השירותים, יירכשו על ידי </w:t>
      </w:r>
      <w:r w:rsidR="006215F3">
        <w:rPr>
          <w:szCs w:val="24"/>
          <w:rtl/>
        </w:rPr>
        <w:t>הספק</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006215F3">
        <w:rPr>
          <w:rFonts w:hint="cs"/>
          <w:szCs w:val="24"/>
          <w:rtl/>
        </w:rPr>
        <w:t>הספק</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lastRenderedPageBreak/>
        <w:t>למען הסר</w:t>
      </w:r>
      <w:r w:rsidRPr="00D61E5F">
        <w:rPr>
          <w:rFonts w:hint="cs"/>
          <w:szCs w:val="24"/>
          <w:rtl/>
        </w:rPr>
        <w:t xml:space="preserve"> ספק מובהר בזאת כי </w:t>
      </w:r>
      <w:r w:rsidR="006215F3">
        <w:rPr>
          <w:rFonts w:hint="cs"/>
          <w:szCs w:val="24"/>
          <w:rtl/>
        </w:rPr>
        <w:t>הספק</w:t>
      </w:r>
      <w:r w:rsidRPr="00D61E5F">
        <w:rPr>
          <w:rFonts w:hint="cs"/>
          <w:szCs w:val="24"/>
          <w:rtl/>
        </w:rPr>
        <w:t xml:space="preserve"> אינו רשאי להשתמש בציוד, חומרים, שירותים של המשרד. </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6215F3">
        <w:rPr>
          <w:rFonts w:hint="cs"/>
          <w:szCs w:val="24"/>
          <w:rtl/>
        </w:rPr>
        <w:t>הספק</w:t>
      </w:r>
      <w:r w:rsidRPr="00D61E5F">
        <w:rPr>
          <w:rFonts w:hint="cs"/>
          <w:szCs w:val="24"/>
          <w:rtl/>
        </w:rPr>
        <w:t xml:space="preserve">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614626" w:rsidRPr="00505AAD" w:rsidRDefault="006215F3" w:rsidP="00761BBB">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הספק</w:t>
      </w:r>
      <w:r w:rsidR="00614626" w:rsidRPr="00505AAD">
        <w:rPr>
          <w:rFonts w:hint="cs"/>
          <w:szCs w:val="24"/>
          <w:rtl/>
        </w:rPr>
        <w:t xml:space="preserve"> מתחייב לתת את השירותים </w:t>
      </w:r>
      <w:r w:rsidR="00614626">
        <w:rPr>
          <w:rFonts w:hint="cs"/>
          <w:szCs w:val="24"/>
          <w:rtl/>
        </w:rPr>
        <w:t xml:space="preserve">אך ורק </w:t>
      </w:r>
      <w:r w:rsidR="00614626" w:rsidRPr="00505AAD">
        <w:rPr>
          <w:rFonts w:hint="cs"/>
          <w:szCs w:val="24"/>
          <w:rtl/>
        </w:rPr>
        <w:t>באמצעות עובדיו הקבועים</w:t>
      </w:r>
      <w:r w:rsidR="00614626">
        <w:rPr>
          <w:rFonts w:hint="cs"/>
          <w:szCs w:val="24"/>
          <w:rtl/>
        </w:rPr>
        <w:t>,</w:t>
      </w:r>
      <w:r w:rsidR="00614626" w:rsidRPr="00505AAD">
        <w:rPr>
          <w:rFonts w:hint="cs"/>
          <w:szCs w:val="24"/>
          <w:rtl/>
        </w:rPr>
        <w:t xml:space="preserve"> </w:t>
      </w:r>
      <w:r w:rsidR="00614626">
        <w:rPr>
          <w:rFonts w:hint="cs"/>
          <w:szCs w:val="24"/>
          <w:rtl/>
        </w:rPr>
        <w:t>קבלני המשנה שהוצעו על ידו וקבלני משנה בתפקידים נוספים, שקיבלו את אישרו המשרד בכתב, אם ידרשו</w:t>
      </w:r>
      <w:r w:rsidR="00614626" w:rsidRPr="00505AAD">
        <w:rPr>
          <w:rFonts w:hint="cs"/>
          <w:szCs w:val="24"/>
          <w:rtl/>
        </w:rPr>
        <w:t>.</w:t>
      </w:r>
    </w:p>
    <w:p w:rsidR="00AB35BA" w:rsidRPr="00D61E5F" w:rsidRDefault="006215F3"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הספק</w:t>
      </w:r>
      <w:r w:rsidR="00AB35BA" w:rsidRPr="00D61E5F">
        <w:rPr>
          <w:rFonts w:hint="cs"/>
          <w:szCs w:val="24"/>
          <w:rtl/>
        </w:rPr>
        <w:t xml:space="preserve"> לא יהיה סוכן, שליח או נציג המשרד, אלא אם נעשה כזה במיוחד לצורך עניין פלוני.</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6215F3"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הספק</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w:t>
      </w:r>
      <w:r w:rsidR="006215F3">
        <w:rPr>
          <w:rFonts w:hint="cs"/>
          <w:szCs w:val="24"/>
          <w:rtl/>
        </w:rPr>
        <w:t>הספק</w:t>
      </w:r>
      <w:r w:rsidRPr="00D61E5F">
        <w:rPr>
          <w:rFonts w:hint="cs"/>
          <w:szCs w:val="24"/>
          <w:rtl/>
        </w:rPr>
        <w:t xml:space="preserve"> התחייבויות כאמור בשם המשרד או יציג עצמו כמי שמוסמך לכך. </w:t>
      </w:r>
      <w:r w:rsidR="006215F3">
        <w:rPr>
          <w:rFonts w:hint="cs"/>
          <w:szCs w:val="24"/>
          <w:rtl/>
        </w:rPr>
        <w:t>הספק</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6215F3" w:rsidP="00AB35BA">
      <w:pPr>
        <w:spacing w:line="360" w:lineRule="auto"/>
        <w:ind w:left="567"/>
        <w:jc w:val="both"/>
        <w:rPr>
          <w:b/>
          <w:bCs/>
          <w:szCs w:val="24"/>
          <w:u w:val="single"/>
          <w:rtl/>
        </w:rPr>
      </w:pPr>
      <w:r>
        <w:rPr>
          <w:b/>
          <w:bCs/>
          <w:szCs w:val="24"/>
          <w:rtl/>
        </w:rPr>
        <w:t>הספק</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AB35BA" w:rsidRPr="00D61E5F" w:rsidRDefault="00AB35BA" w:rsidP="00315920">
      <w:pPr>
        <w:numPr>
          <w:ilvl w:val="0"/>
          <w:numId w:val="99"/>
        </w:numPr>
        <w:spacing w:line="360" w:lineRule="auto"/>
        <w:ind w:right="0"/>
        <w:jc w:val="both"/>
        <w:rPr>
          <w:szCs w:val="24"/>
          <w:rtl/>
        </w:rPr>
      </w:pPr>
      <w:r w:rsidRPr="00D61E5F">
        <w:rPr>
          <w:szCs w:val="24"/>
          <w:rtl/>
        </w:rPr>
        <w:t xml:space="preserve">ההוצאה תמומן מסעיף תקציב: </w:t>
      </w:r>
      <w:r w:rsidR="00BD4BC3">
        <w:rPr>
          <w:rFonts w:hint="cs"/>
          <w:szCs w:val="24"/>
          <w:rtl/>
        </w:rPr>
        <w:t>.</w:t>
      </w:r>
    </w:p>
    <w:p w:rsidR="00AB35BA" w:rsidRPr="00D61E5F" w:rsidRDefault="00AB35BA" w:rsidP="00AB35BA">
      <w:pPr>
        <w:spacing w:line="360" w:lineRule="auto"/>
        <w:rPr>
          <w:szCs w:val="24"/>
          <w:rtl/>
        </w:rPr>
      </w:pP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rsidR="00AB35BA" w:rsidRPr="00D61E5F" w:rsidRDefault="00EA0EA5" w:rsidP="00A05BCB">
            <w:pPr>
              <w:jc w:val="center"/>
              <w:rPr>
                <w:szCs w:val="24"/>
              </w:rPr>
            </w:pPr>
            <w:r>
              <w:rPr>
                <w:rFonts w:hint="cs"/>
                <w:b/>
                <w:bCs/>
                <w:szCs w:val="24"/>
                <w:rtl/>
              </w:rPr>
              <w:t>משרד האנרגיה</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3E61EB" w:rsidP="005F2B3D">
            <w:pPr>
              <w:jc w:val="center"/>
              <w:rPr>
                <w:b/>
                <w:bCs/>
                <w:szCs w:val="24"/>
                <w:rtl/>
              </w:rPr>
            </w:pPr>
            <w:r>
              <w:rPr>
                <w:rFonts w:hint="cs"/>
                <w:b/>
                <w:bCs/>
                <w:szCs w:val="24"/>
                <w:rtl/>
              </w:rPr>
              <w:t>חשב / סגן חשב</w:t>
            </w:r>
          </w:p>
          <w:p w:rsidR="00AB35BA" w:rsidRPr="00D61E5F" w:rsidRDefault="00EA0EA5" w:rsidP="00A05BCB">
            <w:pPr>
              <w:jc w:val="center"/>
              <w:rPr>
                <w:szCs w:val="24"/>
              </w:rPr>
            </w:pPr>
            <w:r>
              <w:rPr>
                <w:rFonts w:hint="cs"/>
                <w:b/>
                <w:bCs/>
                <w:szCs w:val="24"/>
                <w:rtl/>
              </w:rPr>
              <w:t>משרד האנרגיה</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 xml:space="preserve">חתימת </w:t>
            </w:r>
            <w:r w:rsidR="006215F3">
              <w:rPr>
                <w:rFonts w:hint="cs"/>
                <w:b/>
                <w:bCs/>
                <w:szCs w:val="24"/>
                <w:rtl/>
              </w:rPr>
              <w:t>הספק</w:t>
            </w:r>
            <w:r w:rsidRPr="00D61E5F">
              <w:rPr>
                <w:rFonts w:hint="cs"/>
                <w:b/>
                <w:bCs/>
                <w:szCs w:val="24"/>
                <w:rtl/>
              </w:rPr>
              <w:t xml:space="preserve">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 xml:space="preserve">חתימת </w:t>
            </w:r>
            <w:r w:rsidR="006215F3">
              <w:rPr>
                <w:rFonts w:hint="cs"/>
                <w:sz w:val="16"/>
                <w:szCs w:val="24"/>
                <w:rtl/>
              </w:rPr>
              <w:t>הספק</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AB35BA" w:rsidRPr="001A2389" w:rsidRDefault="00AB35BA" w:rsidP="00AB35BA">
      <w:pPr>
        <w:bidi w:val="0"/>
        <w:rPr>
          <w:rFonts w:ascii="Arial" w:hAnsi="Arial"/>
          <w:sz w:val="32"/>
          <w:szCs w:val="32"/>
        </w:rPr>
      </w:pPr>
    </w:p>
    <w:p w:rsidR="00B40444" w:rsidRDefault="00B40444"/>
    <w:p w:rsidR="00F3587C" w:rsidRPr="00363A28" w:rsidRDefault="001E4E26" w:rsidP="00363A28">
      <w:pPr>
        <w:rPr>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E27F1D">
        <w:trPr>
          <w:trHeight w:hRule="exact" w:val="561"/>
          <w:jc w:val="right"/>
        </w:trPr>
        <w:tc>
          <w:tcPr>
            <w:tcW w:w="8958" w:type="dxa"/>
            <w:tcBorders>
              <w:top w:val="nil"/>
              <w:bottom w:val="nil"/>
            </w:tcBorders>
            <w:shd w:val="clear" w:color="auto" w:fill="1B3461"/>
            <w:vAlign w:val="center"/>
          </w:tcPr>
          <w:p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E27F1D" w:rsidRDefault="00E27F1D"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 w:val="22"/>
              <w:szCs w:val="22"/>
              <w:rtl/>
            </w:rPr>
            <w:t>61</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EE27A2">
            <w:rPr>
              <w:rFonts w:asciiTheme="majorBidi" w:hAnsiTheme="majorBidi"/>
              <w:b/>
              <w:bCs/>
              <w:sz w:val="22"/>
              <w:szCs w:val="22"/>
              <w:rtl/>
            </w:rPr>
            <w:t>קורס מערכות גפ"מ עבור עובדי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152FFF">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Arial" w:hAnsi="Arial"/>
              <w:sz w:val="22"/>
              <w:szCs w:val="22"/>
              <w:rtl/>
            </w:rPr>
            <w:t>61</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Arial" w:hAnsi="Arial"/>
              <w:sz w:val="22"/>
              <w:szCs w:val="22"/>
              <w:rtl/>
            </w:rPr>
            <w:t>קורס מערכות גפ"מ עבור עובדי משרד האנרגיה</w:t>
          </w:r>
        </w:sdtContent>
      </w:sdt>
      <w:r w:rsidRPr="00061735">
        <w:rPr>
          <w:rFonts w:ascii="Arial" w:hAnsi="Arial" w:hint="cs"/>
          <w:sz w:val="22"/>
          <w:szCs w:val="22"/>
          <w:rtl/>
        </w:rPr>
        <w:t>.</w:t>
      </w:r>
    </w:p>
    <w:p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E27F1D">
        <w:trPr>
          <w:trHeight w:hRule="exact" w:val="561"/>
          <w:jc w:val="right"/>
        </w:trPr>
        <w:tc>
          <w:tcPr>
            <w:tcW w:w="8958" w:type="dxa"/>
            <w:tcBorders>
              <w:top w:val="nil"/>
              <w:bottom w:val="nil"/>
            </w:tcBorders>
            <w:shd w:val="clear" w:color="auto" w:fill="1B3461"/>
            <w:vAlign w:val="center"/>
          </w:tcPr>
          <w:p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E27F1D" w:rsidRDefault="00E27F1D" w:rsidP="00314B9E">
      <w:pPr>
        <w:spacing w:line="360" w:lineRule="auto"/>
        <w:jc w:val="both"/>
        <w:rPr>
          <w:rFonts w:ascii="Arial" w:hAnsi="Arial"/>
          <w:sz w:val="22"/>
          <w:szCs w:val="22"/>
          <w:rtl/>
        </w:rPr>
      </w:pP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4074FB" w:rsidRDefault="00314B9E" w:rsidP="00152FFF">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 w:val="22"/>
              <w:szCs w:val="22"/>
              <w:rtl/>
            </w:rPr>
            <w:t>61</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Theme="majorBidi" w:hAnsiTheme="majorBidi"/>
              <w:b/>
              <w:bCs/>
              <w:sz w:val="22"/>
              <w:szCs w:val="22"/>
              <w:rtl/>
            </w:rPr>
            <w:t>קורס מערכות גפ"מ עבור עובדי משרד האנרגיה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EE36E3">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000E1749">
        <w:rPr>
          <w:rFonts w:ascii="Arial" w:hAnsi="Arial" w:hint="cs"/>
          <w:sz w:val="22"/>
          <w:szCs w:val="22"/>
          <w:rtl/>
        </w:rPr>
        <w:t xml:space="preserve"> 9</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rsidTr="00E27F1D">
        <w:trPr>
          <w:jc w:val="center"/>
        </w:trPr>
        <w:tc>
          <w:tcPr>
            <w:tcW w:w="2144"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rsidR="00CC19FD" w:rsidRPr="004074FB" w:rsidRDefault="00CC19FD" w:rsidP="00E27F1D">
            <w:pPr>
              <w:jc w:val="both"/>
              <w:rPr>
                <w:rFonts w:ascii="Arial" w:hAnsi="Arial"/>
                <w:sz w:val="22"/>
                <w:szCs w:val="22"/>
                <w:rtl/>
              </w:rPr>
            </w:pPr>
          </w:p>
        </w:tc>
        <w:tc>
          <w:tcPr>
            <w:tcW w:w="2409" w:type="dxa"/>
            <w:tcBorders>
              <w:top w:val="single" w:sz="4" w:space="0" w:color="auto"/>
            </w:tcBorders>
          </w:tcPr>
          <w:p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rsidR="00CC19FD" w:rsidRPr="004074FB" w:rsidRDefault="00CC19FD" w:rsidP="00E27F1D">
            <w:pPr>
              <w:jc w:val="both"/>
              <w:rPr>
                <w:rFonts w:ascii="Arial" w:hAnsi="Arial"/>
                <w:sz w:val="22"/>
                <w:szCs w:val="22"/>
                <w:rtl/>
              </w:rPr>
            </w:pPr>
          </w:p>
        </w:tc>
        <w:tc>
          <w:tcPr>
            <w:tcW w:w="2268" w:type="dxa"/>
            <w:tcBorders>
              <w:top w:val="single" w:sz="4" w:space="0" w:color="auto"/>
            </w:tcBorders>
          </w:tcPr>
          <w:p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rsidR="00314B9E" w:rsidRPr="004074FB" w:rsidRDefault="00314B9E" w:rsidP="00314B9E">
      <w:pPr>
        <w:spacing w:line="360" w:lineRule="auto"/>
        <w:ind w:firstLine="720"/>
        <w:rPr>
          <w:rFonts w:ascii="Arial" w:hAnsi="Arial"/>
          <w:sz w:val="22"/>
          <w:szCs w:val="22"/>
          <w:rtl/>
        </w:rPr>
      </w:pPr>
    </w:p>
    <w:p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7" w:name="_Toc78123024"/>
      <w:r w:rsidRPr="004074FB">
        <w:rPr>
          <w:rFonts w:ascii="Arial" w:hAnsi="Arial"/>
          <w:b/>
          <w:bCs/>
          <w:sz w:val="22"/>
          <w:szCs w:val="22"/>
          <w:u w:val="single"/>
          <w:rtl/>
        </w:rPr>
        <w:t>אישור עורך הדין</w:t>
      </w:r>
    </w:p>
    <w:p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CC19FD">
            <w:pPr>
              <w:jc w:val="both"/>
              <w:rPr>
                <w:rFonts w:ascii="Arial" w:hAnsi="Arial"/>
                <w:sz w:val="22"/>
                <w:szCs w:val="22"/>
                <w:rtl/>
              </w:rPr>
            </w:pPr>
          </w:p>
        </w:tc>
        <w:tc>
          <w:tcPr>
            <w:tcW w:w="2409"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CC19FD">
            <w:pPr>
              <w:jc w:val="both"/>
              <w:rPr>
                <w:rFonts w:ascii="Arial" w:hAnsi="Arial"/>
                <w:sz w:val="22"/>
                <w:szCs w:val="22"/>
                <w:rtl/>
              </w:rPr>
            </w:pPr>
          </w:p>
        </w:tc>
        <w:tc>
          <w:tcPr>
            <w:tcW w:w="2268" w:type="dxa"/>
            <w:tcBorders>
              <w:top w:val="single" w:sz="4" w:space="0" w:color="auto"/>
            </w:tcBorders>
          </w:tcPr>
          <w:p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716894">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 w:val="22"/>
              <w:szCs w:val="22"/>
              <w:rtl/>
            </w:rPr>
            <w:t>61</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EE27A2">
            <w:rPr>
              <w:rFonts w:asciiTheme="majorBidi" w:hAnsiTheme="majorBidi"/>
              <w:b/>
              <w:bCs/>
              <w:sz w:val="22"/>
              <w:szCs w:val="22"/>
              <w:rtl/>
            </w:rPr>
            <w:t>קורס מערכות גפ"מ עבור עובדי 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E27F1D">
        <w:trPr>
          <w:trHeight w:hRule="exact" w:val="561"/>
          <w:jc w:val="right"/>
        </w:trPr>
        <w:tc>
          <w:tcPr>
            <w:tcW w:w="8958" w:type="dxa"/>
            <w:tcBorders>
              <w:top w:val="nil"/>
              <w:bottom w:val="nil"/>
            </w:tcBorders>
            <w:shd w:val="clear" w:color="auto" w:fill="1B3461"/>
            <w:vAlign w:val="center"/>
          </w:tcPr>
          <w:p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E27F1D" w:rsidRDefault="00E27F1D"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Pr="00BE7EA9" w:rsidRDefault="00DD7F39">
      <w:pPr>
        <w:bidi w:val="0"/>
        <w:rPr>
          <w:rFonts w:asciiTheme="majorBidi" w:hAnsiTheme="majorBidi"/>
          <w:szCs w:val="24"/>
          <w:rtl/>
        </w:rPr>
      </w:pPr>
      <w:r w:rsidRPr="00BE7EA9">
        <w:rPr>
          <w:rFonts w:asciiTheme="majorBidi" w:hAnsiTheme="majorBidi"/>
          <w:szCs w:val="24"/>
          <w:rtl/>
        </w:rPr>
        <w:br w:type="page"/>
      </w:r>
    </w:p>
    <w:p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E27F1D">
        <w:tc>
          <w:tcPr>
            <w:tcW w:w="1505"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p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נותן שירותים מטעם </w:t>
            </w:r>
            <w:r w:rsidR="006215F3">
              <w:rPr>
                <w:rFonts w:asciiTheme="majorBidi" w:hAnsiTheme="majorBidi" w:cs="David"/>
                <w:b w:val="0"/>
                <w:i/>
                <w:rtl/>
              </w:rPr>
              <w:t>הספק</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 xml:space="preserve">(לחתימת </w:t>
      </w:r>
      <w:r w:rsidR="006215F3">
        <w:rPr>
          <w:rFonts w:asciiTheme="majorBidi" w:hAnsiTheme="majorBidi"/>
          <w:b/>
          <w:bCs/>
          <w:szCs w:val="24"/>
          <w:u w:val="single"/>
          <w:rtl/>
        </w:rPr>
        <w:t>הספק</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006215F3">
        <w:rPr>
          <w:rFonts w:asciiTheme="majorBidi" w:hAnsiTheme="majorBidi"/>
          <w:b/>
          <w:bCs/>
          <w:szCs w:val="24"/>
          <w:rtl/>
        </w:rPr>
        <w:t>הספק</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w:t>
      </w:r>
      <w:r w:rsidR="006215F3">
        <w:rPr>
          <w:rFonts w:asciiTheme="majorBidi" w:hAnsiTheme="majorBidi"/>
          <w:szCs w:val="24"/>
          <w:rtl/>
        </w:rPr>
        <w:t>הספק</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 xml:space="preserve">כתובת </w:t>
      </w:r>
      <w:r w:rsidR="006215F3">
        <w:rPr>
          <w:rFonts w:asciiTheme="majorBidi" w:hAnsiTheme="majorBidi"/>
          <w:szCs w:val="24"/>
          <w:rtl/>
        </w:rPr>
        <w:t>הספק</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716894">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EA0EA5">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w:t>
      </w:r>
      <w:r w:rsidR="006215F3">
        <w:rPr>
          <w:rFonts w:asciiTheme="majorBidi" w:hAnsiTheme="majorBidi"/>
          <w:szCs w:val="24"/>
          <w:rtl/>
        </w:rPr>
        <w:t>הספק</w:t>
      </w:r>
      <w:r w:rsidRPr="00213745">
        <w:rPr>
          <w:rFonts w:asciiTheme="majorBidi" w:hAnsiTheme="majorBidi"/>
          <w:szCs w:val="24"/>
          <w:rtl/>
        </w:rPr>
        <w:t xml:space="preserve">, לקבלת השירותים כהגדרתם בהסכם שנחתם בעקבות מכרז פומבי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0899751"/>
          <w:placeholder>
            <w:docPart w:val="AE9C24076CE646C386EB8A3BDD15A4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 w:val="22"/>
              <w:szCs w:val="22"/>
              <w:rtl/>
            </w:rPr>
            <w:t>61</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EE27A2">
            <w:rPr>
              <w:rFonts w:asciiTheme="majorBidi" w:hAnsiTheme="majorBidi"/>
              <w:b/>
              <w:bCs/>
              <w:sz w:val="22"/>
              <w:szCs w:val="22"/>
              <w:rtl/>
            </w:rPr>
            <w:t>קורס מערכות גפ"מ עבור עובדי משרד האנרגיה</w:t>
          </w:r>
        </w:sdtContent>
      </w:sdt>
      <w:r w:rsidR="00716894"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 xml:space="preserve">ותנאי לחתימת ההסכם הינה התחייבות של </w:t>
      </w:r>
      <w:r w:rsidR="006215F3">
        <w:rPr>
          <w:rFonts w:asciiTheme="majorBidi" w:hAnsiTheme="majorBidi"/>
          <w:szCs w:val="24"/>
          <w:rtl/>
        </w:rPr>
        <w:t>הספק</w:t>
      </w:r>
      <w:r w:rsidRPr="00213745">
        <w:rPr>
          <w:rFonts w:asciiTheme="majorBidi" w:hAnsiTheme="majorBidi"/>
          <w:szCs w:val="24"/>
          <w:rtl/>
        </w:rPr>
        <w:t xml:space="preserve"> ועובדיו להימנע ממצב של ניגוד עניינים בין השירותים הניתנים למשרד מ</w:t>
      </w:r>
      <w:r w:rsidR="006215F3">
        <w:rPr>
          <w:rFonts w:asciiTheme="majorBidi" w:hAnsiTheme="majorBidi"/>
          <w:szCs w:val="24"/>
          <w:rtl/>
        </w:rPr>
        <w:t>הספק</w:t>
      </w:r>
      <w:r w:rsidRPr="00213745">
        <w:rPr>
          <w:rFonts w:asciiTheme="majorBidi" w:hAnsiTheme="majorBidi"/>
          <w:szCs w:val="24"/>
          <w:rtl/>
        </w:rPr>
        <w:t xml:space="preserve"> לבין עניינים אחרים של </w:t>
      </w:r>
      <w:r w:rsidR="006215F3">
        <w:rPr>
          <w:rFonts w:asciiTheme="majorBidi" w:hAnsiTheme="majorBidi"/>
          <w:szCs w:val="24"/>
          <w:rtl/>
        </w:rPr>
        <w:t>הספק</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 xml:space="preserve">לפיכך מצהיר ומתחייב </w:t>
      </w:r>
      <w:r w:rsidR="006215F3">
        <w:rPr>
          <w:rFonts w:asciiTheme="majorBidi" w:hAnsiTheme="majorBidi"/>
          <w:b/>
          <w:bCs/>
          <w:szCs w:val="24"/>
          <w:rtl/>
        </w:rPr>
        <w:t>הספק</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6215F3" w:rsidP="00AB35BA">
      <w:pPr>
        <w:pStyle w:val="af5"/>
        <w:numPr>
          <w:ilvl w:val="0"/>
          <w:numId w:val="32"/>
        </w:numPr>
        <w:spacing w:line="360" w:lineRule="auto"/>
        <w:ind w:right="0"/>
        <w:jc w:val="both"/>
        <w:rPr>
          <w:rFonts w:asciiTheme="majorBidi" w:hAnsiTheme="majorBidi"/>
          <w:szCs w:val="24"/>
          <w:rtl/>
        </w:rPr>
      </w:pPr>
      <w:r>
        <w:rPr>
          <w:rFonts w:asciiTheme="majorBidi" w:hAnsiTheme="majorBidi"/>
          <w:szCs w:val="24"/>
          <w:rtl/>
        </w:rPr>
        <w:t>הספק</w:t>
      </w:r>
      <w:r w:rsidR="004877FA"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6215F3" w:rsidP="00AB35BA">
      <w:pPr>
        <w:pStyle w:val="af5"/>
        <w:numPr>
          <w:ilvl w:val="0"/>
          <w:numId w:val="32"/>
        </w:numPr>
        <w:spacing w:line="360" w:lineRule="auto"/>
        <w:ind w:right="0"/>
        <w:jc w:val="both"/>
        <w:rPr>
          <w:rFonts w:asciiTheme="majorBidi" w:hAnsiTheme="majorBidi"/>
          <w:szCs w:val="24"/>
        </w:rPr>
      </w:pPr>
      <w:r>
        <w:rPr>
          <w:rFonts w:asciiTheme="majorBidi" w:hAnsiTheme="majorBidi"/>
          <w:szCs w:val="24"/>
          <w:rtl/>
        </w:rPr>
        <w:t>הספק</w:t>
      </w:r>
      <w:r w:rsidR="004877FA"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6215F3" w:rsidP="00AB35BA">
      <w:pPr>
        <w:pStyle w:val="af5"/>
        <w:numPr>
          <w:ilvl w:val="0"/>
          <w:numId w:val="32"/>
        </w:numPr>
        <w:spacing w:line="360" w:lineRule="auto"/>
        <w:ind w:right="0"/>
        <w:jc w:val="both"/>
        <w:rPr>
          <w:rFonts w:asciiTheme="majorBidi" w:hAnsiTheme="majorBidi"/>
          <w:szCs w:val="24"/>
        </w:rPr>
      </w:pPr>
      <w:r>
        <w:rPr>
          <w:rFonts w:asciiTheme="majorBidi" w:hAnsiTheme="majorBidi"/>
          <w:szCs w:val="24"/>
          <w:rtl/>
        </w:rPr>
        <w:t>הספק</w:t>
      </w:r>
      <w:r w:rsidR="004877FA"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6215F3" w:rsidP="00AB35BA">
      <w:pPr>
        <w:pStyle w:val="af5"/>
        <w:numPr>
          <w:ilvl w:val="0"/>
          <w:numId w:val="32"/>
        </w:numPr>
        <w:spacing w:line="360" w:lineRule="auto"/>
        <w:ind w:right="0"/>
        <w:jc w:val="both"/>
        <w:rPr>
          <w:rFonts w:asciiTheme="majorBidi" w:hAnsiTheme="majorBidi"/>
          <w:szCs w:val="24"/>
        </w:rPr>
      </w:pPr>
      <w:r>
        <w:rPr>
          <w:rFonts w:asciiTheme="majorBidi" w:hAnsiTheme="majorBidi"/>
          <w:szCs w:val="24"/>
          <w:rtl/>
        </w:rPr>
        <w:t>הספק</w:t>
      </w:r>
      <w:r w:rsidR="004877FA"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004877FA"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004877FA" w:rsidRPr="00213745">
        <w:rPr>
          <w:rFonts w:asciiTheme="majorBidi" w:hAnsiTheme="majorBidi"/>
          <w:szCs w:val="24"/>
          <w:rtl/>
        </w:rPr>
        <w:t xml:space="preserve"> לערוך התקשרות כאמור או לתת הוראות אחרות שיבטיחו היעדר חשש לניגוד עניינים, ו</w:t>
      </w:r>
      <w:r>
        <w:rPr>
          <w:rFonts w:asciiTheme="majorBidi" w:hAnsiTheme="majorBidi"/>
          <w:szCs w:val="24"/>
          <w:rtl/>
        </w:rPr>
        <w:t>הספק</w:t>
      </w:r>
      <w:r w:rsidR="004877FA" w:rsidRPr="00213745">
        <w:rPr>
          <w:rFonts w:asciiTheme="majorBidi" w:hAnsiTheme="majorBidi"/>
          <w:szCs w:val="24"/>
          <w:rtl/>
        </w:rPr>
        <w:t xml:space="preserve"> מתחייב לפעול בהתאם להוראות אלו.</w:t>
      </w:r>
    </w:p>
    <w:p w:rsidR="004877FA" w:rsidRPr="00213745" w:rsidRDefault="006215F3" w:rsidP="00AB35BA">
      <w:pPr>
        <w:pStyle w:val="af5"/>
        <w:numPr>
          <w:ilvl w:val="0"/>
          <w:numId w:val="32"/>
        </w:numPr>
        <w:spacing w:line="360" w:lineRule="auto"/>
        <w:ind w:right="0"/>
        <w:jc w:val="both"/>
        <w:rPr>
          <w:rFonts w:asciiTheme="majorBidi" w:hAnsiTheme="majorBidi"/>
          <w:szCs w:val="24"/>
          <w:rtl/>
        </w:rPr>
      </w:pPr>
      <w:r>
        <w:rPr>
          <w:rFonts w:asciiTheme="majorBidi" w:hAnsiTheme="majorBidi"/>
          <w:szCs w:val="24"/>
          <w:rtl/>
        </w:rPr>
        <w:t>הספק</w:t>
      </w:r>
      <w:r w:rsidR="004877FA" w:rsidRPr="00213745">
        <w:rPr>
          <w:rFonts w:asciiTheme="majorBidi" w:hAnsiTheme="majorBidi"/>
          <w:szCs w:val="24"/>
          <w:rtl/>
        </w:rPr>
        <w:t xml:space="preserve"> מתחייב להודיע למשרד באופן מיידי על כל נתון או מצב שבשלו </w:t>
      </w:r>
      <w:r>
        <w:rPr>
          <w:rFonts w:asciiTheme="majorBidi" w:hAnsiTheme="majorBidi"/>
          <w:szCs w:val="24"/>
          <w:rtl/>
        </w:rPr>
        <w:t>הספק</w:t>
      </w:r>
      <w:r w:rsidR="004877FA"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004877FA" w:rsidRPr="00213745">
        <w:rPr>
          <w:rFonts w:asciiTheme="majorBidi" w:hAnsiTheme="majorBidi"/>
          <w:szCs w:val="24"/>
          <w:rtl/>
        </w:rPr>
        <w:t xml:space="preserve"> על כך. </w:t>
      </w:r>
    </w:p>
    <w:p w:rsidR="00213745" w:rsidRDefault="00213745">
      <w:pPr>
        <w:bidi w:val="0"/>
        <w:rPr>
          <w:rFonts w:asciiTheme="majorBidi" w:hAnsiTheme="majorBidi"/>
          <w:szCs w:val="24"/>
          <w:rtl/>
          <w:lang w:eastAsia="he-IL"/>
        </w:rPr>
      </w:pPr>
      <w:r>
        <w:rPr>
          <w:rFonts w:asciiTheme="majorBidi" w:hAnsiTheme="majorBidi"/>
          <w:szCs w:val="24"/>
          <w:rtl/>
        </w:rPr>
        <w:br w:type="page"/>
      </w:r>
    </w:p>
    <w:p w:rsidR="004877FA" w:rsidRDefault="004877FA" w:rsidP="00AB35BA">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 xml:space="preserve">ולראיה בא </w:t>
      </w:r>
      <w:r w:rsidR="006215F3">
        <w:rPr>
          <w:rFonts w:asciiTheme="majorBidi" w:hAnsiTheme="majorBidi"/>
          <w:szCs w:val="24"/>
          <w:rtl/>
        </w:rPr>
        <w:t>הספק</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27F1D">
        <w:trPr>
          <w:trHeight w:hRule="exact" w:val="561"/>
          <w:jc w:val="right"/>
        </w:trPr>
        <w:tc>
          <w:tcPr>
            <w:tcW w:w="8958" w:type="dxa"/>
            <w:tcBorders>
              <w:top w:val="nil"/>
              <w:bottom w:val="nil"/>
            </w:tcBorders>
            <w:shd w:val="clear" w:color="auto" w:fill="1B3461"/>
            <w:vAlign w:val="center"/>
          </w:tcPr>
          <w:p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E27F1D" w:rsidRDefault="00E27F1D" w:rsidP="00314B9E">
      <w:pPr>
        <w:jc w:val="center"/>
        <w:rPr>
          <w:rFonts w:asciiTheme="majorBidi" w:hAnsiTheme="majorBidi"/>
          <w:b/>
          <w:bCs/>
          <w:sz w:val="28"/>
          <w:szCs w:val="28"/>
          <w:u w:val="single"/>
          <w:rtl/>
        </w:rPr>
      </w:pPr>
    </w:p>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w:t>
      </w:r>
      <w:r w:rsidR="00363A28">
        <w:rPr>
          <w:rFonts w:asciiTheme="majorBidi" w:hAnsiTheme="majorBidi"/>
          <w:b/>
          <w:bCs/>
          <w:sz w:val="28"/>
          <w:szCs w:val="28"/>
          <w:u w:val="single"/>
          <w:rtl/>
        </w:rPr>
        <w:t>המרצים</w:t>
      </w:r>
      <w:r w:rsidRPr="00314B9E">
        <w:rPr>
          <w:rFonts w:asciiTheme="majorBidi" w:hAnsiTheme="majorBidi"/>
          <w:b/>
          <w:bCs/>
          <w:sz w:val="28"/>
          <w:szCs w:val="28"/>
          <w:u w:val="single"/>
          <w:rtl/>
        </w:rPr>
        <w:t xml:space="preserve"> מטעם </w:t>
      </w:r>
      <w:r w:rsidR="006215F3">
        <w:rPr>
          <w:rFonts w:asciiTheme="majorBidi" w:hAnsiTheme="majorBidi"/>
          <w:b/>
          <w:bCs/>
          <w:sz w:val="28"/>
          <w:szCs w:val="28"/>
          <w:u w:val="single"/>
          <w:rtl/>
        </w:rPr>
        <w:t>הספק</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363A2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363A28">
        <w:rPr>
          <w:rFonts w:asciiTheme="majorBidi" w:hAnsiTheme="majorBidi" w:hint="cs"/>
          <w:szCs w:val="24"/>
          <w:rtl/>
        </w:rPr>
        <w:t>המרצה</w:t>
      </w:r>
      <w:r w:rsidR="0082083C" w:rsidRPr="00314B9E">
        <w:rPr>
          <w:rFonts w:asciiTheme="majorBidi" w:hAnsiTheme="majorBidi"/>
          <w:szCs w:val="24"/>
          <w:rtl/>
        </w:rPr>
        <w:t xml:space="preserve"> מטעם </w:t>
      </w:r>
      <w:r w:rsidR="006215F3">
        <w:rPr>
          <w:rFonts w:asciiTheme="majorBidi" w:hAnsiTheme="majorBidi"/>
          <w:szCs w:val="24"/>
          <w:rtl/>
        </w:rPr>
        <w:t>הספק</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6215F3">
        <w:rPr>
          <w:rFonts w:asciiTheme="majorBidi" w:hAnsiTheme="majorBidi"/>
          <w:szCs w:val="24"/>
          <w:rtl/>
        </w:rPr>
        <w:t>הספק</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716894">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xml:space="preserve">) ובין </w:t>
      </w:r>
      <w:r w:rsidR="006215F3">
        <w:rPr>
          <w:rFonts w:asciiTheme="majorBidi" w:hAnsiTheme="majorBidi"/>
          <w:szCs w:val="24"/>
          <w:rtl/>
        </w:rPr>
        <w:t>הספק</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szCs w:val="24"/>
              <w:rtl/>
            </w:rPr>
            <w:t>61</w:t>
          </w:r>
        </w:sdtContent>
      </w:sdt>
      <w:r w:rsidR="00716894" w:rsidRPr="00716894">
        <w:rPr>
          <w:rFonts w:asciiTheme="majorBidi" w:hAnsiTheme="majorBidi" w:hint="cs"/>
          <w:szCs w:val="24"/>
          <w:rtl/>
        </w:rPr>
        <w:t>/2018</w:t>
      </w:r>
      <w:r w:rsidR="00716894" w:rsidRPr="00716894">
        <w:rPr>
          <w:rFonts w:asciiTheme="majorBidi" w:hAnsiTheme="majorBidi"/>
          <w:szCs w:val="24"/>
          <w:rtl/>
        </w:rPr>
        <w:t xml:space="preserve"> למתן שירותי </w:t>
      </w:r>
      <w:sdt>
        <w:sdtPr>
          <w:rPr>
            <w:rFonts w:asciiTheme="majorBidi" w:hAnsiTheme="majorBidi"/>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Theme="majorBidi" w:hAnsiTheme="majorBidi"/>
              <w:szCs w:val="24"/>
              <w:rtl/>
            </w:rPr>
            <w:t>קורס מערכות גפ"מ עבור עובדי משרד האנרגיה</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6215F3">
        <w:rPr>
          <w:rFonts w:asciiTheme="majorBidi" w:hAnsiTheme="majorBidi"/>
          <w:szCs w:val="24"/>
          <w:rtl/>
        </w:rPr>
        <w:t>הספק</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w:t>
      </w:r>
      <w:r w:rsidR="006215F3">
        <w:rPr>
          <w:rFonts w:asciiTheme="majorBidi" w:hAnsiTheme="majorBidi"/>
          <w:szCs w:val="24"/>
          <w:rtl/>
        </w:rPr>
        <w:t>הספק</w:t>
      </w:r>
      <w:r w:rsidR="009644F8" w:rsidRPr="00314B9E">
        <w:rPr>
          <w:rFonts w:asciiTheme="majorBidi" w:hAnsiTheme="majorBidi"/>
          <w:szCs w:val="24"/>
          <w:rtl/>
        </w:rPr>
        <w:t xml:space="preserve"> לבין עניינים אחרים של </w:t>
      </w:r>
      <w:r w:rsidR="006215F3">
        <w:rPr>
          <w:rFonts w:asciiTheme="majorBidi" w:hAnsiTheme="majorBidi"/>
          <w:szCs w:val="24"/>
          <w:rtl/>
        </w:rPr>
        <w:t>הספק</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AB35BA">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27F1D">
        <w:trPr>
          <w:trHeight w:hRule="exact" w:val="561"/>
          <w:jc w:val="right"/>
        </w:trPr>
        <w:tc>
          <w:tcPr>
            <w:tcW w:w="8958" w:type="dxa"/>
            <w:tcBorders>
              <w:top w:val="nil"/>
              <w:bottom w:val="nil"/>
            </w:tcBorders>
            <w:shd w:val="clear" w:color="auto" w:fill="D9D9D9" w:themeFill="background1" w:themeFillShade="D9"/>
            <w:vAlign w:val="center"/>
          </w:tcPr>
          <w:p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27F1D">
        <w:trPr>
          <w:trHeight w:hRule="exact" w:val="561"/>
          <w:jc w:val="right"/>
        </w:trPr>
        <w:tc>
          <w:tcPr>
            <w:tcW w:w="8958" w:type="dxa"/>
            <w:tcBorders>
              <w:top w:val="nil"/>
              <w:bottom w:val="nil"/>
            </w:tcBorders>
            <w:shd w:val="clear" w:color="auto" w:fill="1B3461"/>
            <w:vAlign w:val="center"/>
          </w:tcPr>
          <w:p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E27F1D" w:rsidRDefault="00E27F1D" w:rsidP="00314B9E">
      <w:pPr>
        <w:spacing w:line="360" w:lineRule="auto"/>
        <w:jc w:val="center"/>
        <w:rPr>
          <w:rFonts w:asciiTheme="majorBidi" w:hAnsiTheme="majorBidi"/>
          <w:b/>
          <w:bCs/>
          <w:sz w:val="28"/>
          <w:szCs w:val="28"/>
          <w:u w:val="single"/>
          <w:rtl/>
        </w:rPr>
      </w:pPr>
    </w:p>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w:t>
      </w:r>
      <w:r w:rsidR="00363A28">
        <w:rPr>
          <w:rFonts w:asciiTheme="majorBidi" w:hAnsiTheme="majorBidi"/>
          <w:b/>
          <w:bCs/>
          <w:sz w:val="28"/>
          <w:szCs w:val="28"/>
          <w:u w:val="single"/>
          <w:rtl/>
        </w:rPr>
        <w:t>המרצים</w:t>
      </w:r>
      <w:r w:rsidR="000E3797">
        <w:rPr>
          <w:rFonts w:asciiTheme="majorBidi" w:hAnsiTheme="majorBidi"/>
          <w:b/>
          <w:bCs/>
          <w:sz w:val="28"/>
          <w:szCs w:val="28"/>
          <w:u w:val="single"/>
          <w:rtl/>
        </w:rPr>
        <w:t xml:space="preserve">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1E4E26" w:rsidRPr="002431FD" w:rsidRDefault="001E4E26" w:rsidP="00716894">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41859581"/>
          <w:placeholder>
            <w:docPart w:val="84932EA48A8D488A953840132F9EFF8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Cs w:val="24"/>
              <w:rtl/>
            </w:rPr>
            <w:t>61</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Theme="majorBidi" w:hAnsiTheme="majorBidi"/>
              <w:b/>
              <w:bCs/>
              <w:szCs w:val="24"/>
              <w:rtl/>
            </w:rPr>
            <w:t>קורס מערכות גפ"מ עבור עובדי משרד האנרגיה</w:t>
          </w:r>
        </w:sdtContent>
      </w:sdt>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AB35BA">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27F1D">
        <w:trPr>
          <w:trHeight w:hRule="exact" w:val="561"/>
          <w:jc w:val="right"/>
        </w:trPr>
        <w:tc>
          <w:tcPr>
            <w:tcW w:w="5000" w:type="pct"/>
            <w:tcBorders>
              <w:top w:val="nil"/>
              <w:bottom w:val="nil"/>
            </w:tcBorders>
            <w:shd w:val="clear" w:color="auto" w:fill="1B3461"/>
            <w:vAlign w:val="center"/>
          </w:tcPr>
          <w:p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E27F1D" w:rsidRDefault="00E27F1D" w:rsidP="00314B9E">
      <w:pPr>
        <w:spacing w:line="360" w:lineRule="auto"/>
        <w:rPr>
          <w:rFonts w:asciiTheme="majorBidi" w:hAnsiTheme="majorBidi"/>
          <w:b/>
          <w:bCs/>
          <w:szCs w:val="24"/>
          <w:rtl/>
        </w:rPr>
      </w:pPr>
    </w:p>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rsidR="0088669E" w:rsidRPr="00456604" w:rsidRDefault="0088669E" w:rsidP="00314B9E">
      <w:pPr>
        <w:spacing w:line="360" w:lineRule="auto"/>
        <w:jc w:val="both"/>
        <w:rPr>
          <w:rFonts w:asciiTheme="majorBidi" w:hAnsiTheme="majorBidi"/>
          <w:szCs w:val="24"/>
          <w:rtl/>
        </w:rPr>
      </w:pPr>
    </w:p>
    <w:p w:rsidR="00716894" w:rsidRPr="00716894" w:rsidRDefault="001E4E26" w:rsidP="00716894">
      <w:pPr>
        <w:spacing w:line="360" w:lineRule="auto"/>
        <w:jc w:val="both"/>
        <w:rPr>
          <w:rFonts w:asciiTheme="majorBidi" w:hAnsiTheme="majorBidi"/>
          <w:b/>
          <w:bCs/>
          <w:szCs w:val="24"/>
          <w:rtl/>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59966901"/>
          <w:placeholder>
            <w:docPart w:val="83E2A058B8594F138B962720CAA2CF4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Cs w:val="24"/>
              <w:rtl/>
            </w:rPr>
            <w:t>61</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829519271"/>
          <w:placeholder>
            <w:docPart w:val="F2919F5760FF4EFBA871C80B40465745"/>
          </w:placeholder>
          <w:dataBinding w:prefixMappings="xmlns:ns0='http://purl.org/dc/elements/1.1/' xmlns:ns1='http://schemas.openxmlformats.org/package/2006/metadata/core-properties' " w:xpath="/ns1:coreProperties[1]/ns0:subject[1]" w:storeItemID="{6C3C8BC8-F283-45AE-878A-BAB7291924A1}"/>
          <w:text/>
        </w:sdtPr>
        <w:sdtContent>
          <w:r w:rsidR="00EE27A2">
            <w:rPr>
              <w:rFonts w:asciiTheme="majorBidi" w:hAnsiTheme="majorBidi"/>
              <w:b/>
              <w:bCs/>
              <w:szCs w:val="24"/>
              <w:rtl/>
            </w:rPr>
            <w:t>קורס מערכות גפ"מ עבור עובדי משרד האנרגיה</w:t>
          </w:r>
        </w:sdtContent>
      </w:sdt>
      <w:r w:rsidR="00716894" w:rsidRPr="00716894">
        <w:rPr>
          <w:rFonts w:asciiTheme="majorBidi" w:hAnsiTheme="majorBidi" w:hint="cs"/>
          <w:b/>
          <w:bCs/>
          <w:szCs w:val="24"/>
          <w:rtl/>
        </w:rPr>
        <w:t>.</w:t>
      </w:r>
      <w:r w:rsidR="00716894" w:rsidRPr="00716894">
        <w:rPr>
          <w:rFonts w:asciiTheme="majorBidi" w:hAnsiTheme="majorBidi"/>
          <w:b/>
          <w:bCs/>
          <w:szCs w:val="24"/>
          <w:rtl/>
        </w:rPr>
        <w:t xml:space="preserve"> </w:t>
      </w:r>
    </w:p>
    <w:p w:rsidR="001E4E26" w:rsidRPr="00D501AE" w:rsidRDefault="001E4E26" w:rsidP="00716894">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1E4E26" w:rsidRPr="00314B9E" w:rsidTr="001E4E26">
        <w:tc>
          <w:tcPr>
            <w:tcW w:w="85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rsidTr="001E4E26">
        <w:tc>
          <w:tcPr>
            <w:tcW w:w="852" w:type="dxa"/>
            <w:vAlign w:val="center"/>
          </w:tcPr>
          <w:p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rsidR="001E4E26" w:rsidRPr="00D501AE" w:rsidRDefault="001E4E26" w:rsidP="00314B9E">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2 למפרט המקצועי </w:t>
            </w:r>
          </w:p>
        </w:tc>
        <w:tc>
          <w:tcPr>
            <w:tcW w:w="5152" w:type="dxa"/>
            <w:vAlign w:val="center"/>
          </w:tcPr>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rsidR="001E4E26" w:rsidRPr="00314B9E" w:rsidRDefault="001E4E26" w:rsidP="00314B9E">
      <w:pPr>
        <w:pStyle w:val="afff"/>
        <w:spacing w:line="360" w:lineRule="auto"/>
        <w:rPr>
          <w:rFonts w:asciiTheme="majorBidi" w:hAnsiTheme="majorBidi" w:cs="David"/>
          <w:sz w:val="24"/>
          <w:szCs w:val="24"/>
          <w:highlight w:val="yellow"/>
          <w:u w:val="single"/>
          <w:rtl/>
        </w:rPr>
      </w:pPr>
    </w:p>
    <w:p w:rsidR="00846CA9" w:rsidRPr="00314B9E" w:rsidRDefault="001E4E26" w:rsidP="001D24A6">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1D24A6">
        <w:rPr>
          <w:rFonts w:asciiTheme="majorBidi" w:hAnsiTheme="majorBidi" w:cs="David" w:hint="cs"/>
          <w:sz w:val="24"/>
          <w:szCs w:val="24"/>
          <w:rtl/>
        </w:rPr>
        <w:t>.</w:t>
      </w:r>
    </w:p>
    <w:p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F410B9">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p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E27F1D">
        <w:trPr>
          <w:trHeight w:hRule="exact" w:val="561"/>
          <w:jc w:val="right"/>
        </w:trPr>
        <w:tc>
          <w:tcPr>
            <w:tcW w:w="5000" w:type="pct"/>
            <w:tcBorders>
              <w:top w:val="nil"/>
              <w:bottom w:val="nil"/>
            </w:tcBorders>
            <w:shd w:val="clear" w:color="auto" w:fill="1B3461"/>
            <w:vAlign w:val="center"/>
          </w:tcPr>
          <w:p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60DC" w:rsidRPr="00105BC1" w:rsidRDefault="005360D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5360DC" w:rsidRPr="00105BC1" w:rsidRDefault="005360DC"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60DC" w:rsidRPr="00105BC1" w:rsidRDefault="005360D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5360DC" w:rsidRPr="00105BC1" w:rsidRDefault="005360DC"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60DC" w:rsidRPr="00105BC1" w:rsidRDefault="005360D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5360DC" w:rsidRPr="00105BC1" w:rsidRDefault="005360DC"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60DC" w:rsidRPr="00105BC1" w:rsidRDefault="005360D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5360DC" w:rsidRPr="00105BC1" w:rsidRDefault="005360DC"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360DC" w:rsidRPr="00105BC1" w:rsidRDefault="005360DC"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5360DC" w:rsidRPr="00105BC1" w:rsidRDefault="005360DC"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E27F1D">
        <w:trPr>
          <w:trHeight w:hRule="exact" w:val="561"/>
          <w:jc w:val="right"/>
        </w:trPr>
        <w:tc>
          <w:tcPr>
            <w:tcW w:w="5000" w:type="pct"/>
            <w:tcBorders>
              <w:top w:val="nil"/>
              <w:bottom w:val="nil"/>
            </w:tcBorders>
            <w:shd w:val="clear" w:color="auto" w:fill="D9D9D9" w:themeFill="background1" w:themeFillShade="D9"/>
            <w:vAlign w:val="center"/>
          </w:tcPr>
          <w:p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E27F1D">
        <w:trPr>
          <w:trHeight w:hRule="exact" w:val="561"/>
          <w:jc w:val="right"/>
        </w:trPr>
        <w:tc>
          <w:tcPr>
            <w:tcW w:w="5000" w:type="pct"/>
            <w:tcBorders>
              <w:top w:val="nil"/>
              <w:bottom w:val="nil"/>
            </w:tcBorders>
            <w:shd w:val="clear" w:color="auto" w:fill="1B3461"/>
            <w:vAlign w:val="center"/>
          </w:tcPr>
          <w:p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2B1966">
        <w:trPr>
          <w:trHeight w:hRule="exact" w:val="561"/>
          <w:jc w:val="right"/>
        </w:trPr>
        <w:tc>
          <w:tcPr>
            <w:tcW w:w="8958" w:type="dxa"/>
            <w:tcBorders>
              <w:top w:val="nil"/>
              <w:bottom w:val="nil"/>
            </w:tcBorders>
            <w:shd w:val="clear" w:color="auto" w:fill="D9D9D9" w:themeFill="background1" w:themeFillShade="D9"/>
            <w:vAlign w:val="center"/>
          </w:tcPr>
          <w:p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2B1966">
        <w:trPr>
          <w:trHeight w:hRule="exact" w:val="561"/>
          <w:jc w:val="right"/>
        </w:trPr>
        <w:tc>
          <w:tcPr>
            <w:tcW w:w="8958" w:type="dxa"/>
            <w:tcBorders>
              <w:top w:val="nil"/>
              <w:bottom w:val="nil"/>
            </w:tcBorders>
            <w:shd w:val="clear" w:color="auto" w:fill="1B3461"/>
            <w:vAlign w:val="center"/>
          </w:tcPr>
          <w:p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 xml:space="preserve">מדינת ישראל – </w:t>
      </w:r>
      <w:r w:rsidR="00EA0EA5">
        <w:rPr>
          <w:rFonts w:asciiTheme="majorBidi" w:hAnsiTheme="majorBidi"/>
          <w:szCs w:val="24"/>
          <w:rtl/>
        </w:rPr>
        <w:t>משרד האנרגיה</w:t>
      </w:r>
      <w:r w:rsidRPr="00E84A64">
        <w:rPr>
          <w:rFonts w:asciiTheme="majorBidi" w:hAnsiTheme="majorBidi"/>
          <w:szCs w:val="24"/>
          <w:rtl/>
        </w:rPr>
        <w:t>;</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לכבוד                                                                                                                                   סימוכין: 2369</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מדינת ישראל – משרד האנרגיה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בכתובת:_________________;</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א.ג.נ.,</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הנדון:  אישור קיום ביטוחים</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הננו מאשרים בזה כי ערכנו למבוטחנו ______________________________________ (להלן: "הספק") </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לתקופת הביטוח  מיום _________________ עד יום _________________ בקשר למתן שירותי קורס מערכות גפ"מ עבור עובדי משרד האנרגיה, בהתאם מכרז וחוזה עם מדינת ישראל – משרד האנרגיה,  את הביטוחים המפורטים להלן:                                                     </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ביטוח חבות מעבידים, פוליסה מס'___________________</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1.</w:t>
      </w:r>
      <w:r w:rsidRPr="001D3574">
        <w:rPr>
          <w:rFonts w:asciiTheme="majorBidi" w:hAnsiTheme="majorBidi"/>
          <w:szCs w:val="24"/>
          <w:rtl/>
        </w:rPr>
        <w:tab/>
        <w:t xml:space="preserve">אחריותו החוקית כלפי עובדיו בכל תחומי מדינת ישראל  והשטחים המוחזקים.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2.</w:t>
      </w:r>
      <w:r w:rsidRPr="001D3574">
        <w:rPr>
          <w:rFonts w:asciiTheme="majorBidi" w:hAnsiTheme="majorBidi"/>
          <w:szCs w:val="24"/>
          <w:rtl/>
        </w:rPr>
        <w:tab/>
        <w:t>גבול האחריות לא יפחת מסך- 5,000,000 דולר ארה"ב לעובד, למקרה ולתקופת הביטוח (שנה).</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3.</w:t>
      </w:r>
      <w:r w:rsidRPr="001D3574">
        <w:rPr>
          <w:rFonts w:asciiTheme="majorBidi" w:hAnsiTheme="majorBidi"/>
          <w:szCs w:val="24"/>
          <w:rtl/>
        </w:rPr>
        <w:tab/>
        <w:t xml:space="preserve">הביטוח מורחב לכסות את חבותו של המבוטח כלפי קבלנים, קבלני משנה ועובדיהם היה ויחשב כמעבידם.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4.</w:t>
      </w:r>
      <w:r w:rsidRPr="001D3574">
        <w:rPr>
          <w:rFonts w:asciiTheme="majorBidi" w:hAnsiTheme="majorBidi"/>
          <w:szCs w:val="24"/>
          <w:rtl/>
        </w:rPr>
        <w:tab/>
        <w:t xml:space="preserve">הביטוח על פי הפוליסה מורחב לשפות את מדינת ישראל – משרד האנרגיה, היה ונטען לעניין קרות תאונת עבודה/מחלת מקצוע כלשהי כי הם נושאים בחבות מעביד כלשהם כלפי מי מעובדי הספק, קבלנים, קבלני משנה ועובדיהם שבשירותו.  </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ביטוח אחריות כלפי צד שלישי, פוליסה מס'___________________________</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1.</w:t>
      </w:r>
      <w:r w:rsidRPr="001D3574">
        <w:rPr>
          <w:rFonts w:asciiTheme="majorBidi" w:hAnsiTheme="majorBidi"/>
          <w:szCs w:val="24"/>
          <w:rtl/>
        </w:rPr>
        <w:tab/>
        <w:t>אחריותו החוקית בביטוח אחריות כלפי צד שלישי על פי דיני מדינת ישראל, בגין נזקי גוף ורכוש בכל תחומי מדינת ישראל והשטחים המוחזקים.</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lastRenderedPageBreak/>
        <w:t>2.</w:t>
      </w:r>
      <w:r w:rsidRPr="001D3574">
        <w:rPr>
          <w:rFonts w:asciiTheme="majorBidi" w:hAnsiTheme="majorBidi"/>
          <w:szCs w:val="24"/>
          <w:rtl/>
        </w:rPr>
        <w:tab/>
        <w:t xml:space="preserve">גבול האחריות לא יפחת מסך- 1,000,000 דולר ארה"ב למקרה ולתקופת הביטוח (שנה).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3.</w:t>
      </w:r>
      <w:r w:rsidRPr="001D3574">
        <w:rPr>
          <w:rFonts w:asciiTheme="majorBidi" w:hAnsiTheme="majorBidi"/>
          <w:szCs w:val="24"/>
          <w:rtl/>
        </w:rPr>
        <w:tab/>
        <w:t xml:space="preserve">בפוליסה נכלל סעיף אחריות צולבת - </w:t>
      </w:r>
      <w:r w:rsidRPr="001D3574">
        <w:rPr>
          <w:rFonts w:asciiTheme="majorBidi" w:hAnsiTheme="majorBidi"/>
          <w:szCs w:val="24"/>
        </w:rPr>
        <w:t>Cross  Liability</w:t>
      </w:r>
      <w:r w:rsidRPr="001D3574">
        <w:rPr>
          <w:rFonts w:asciiTheme="majorBidi" w:hAnsiTheme="majorBidi"/>
          <w:szCs w:val="24"/>
          <w:rtl/>
        </w:rPr>
        <w:t>.</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4.</w:t>
      </w:r>
      <w:r w:rsidRPr="001D3574">
        <w:rPr>
          <w:rFonts w:asciiTheme="majorBidi" w:hAnsiTheme="majorBidi"/>
          <w:szCs w:val="24"/>
          <w:rtl/>
        </w:rPr>
        <w:tab/>
        <w:t xml:space="preserve">הביטוח מורחב לכסות את חבותו של המבוטח כלפי צד שלישי בגין פעילות של  קבלנים, קבלני משנה ועובדיהם.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5.</w:t>
      </w:r>
      <w:r w:rsidRPr="001D3574">
        <w:rPr>
          <w:rFonts w:asciiTheme="majorBidi" w:hAnsiTheme="majorBidi"/>
          <w:szCs w:val="24"/>
          <w:rtl/>
        </w:rPr>
        <w:tab/>
        <w:t>עובדי המשרד, המשתתפים בקורסים כולל רכושם, ייחשבו צד שלישי.</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6.</w:t>
      </w:r>
      <w:r w:rsidRPr="001D3574">
        <w:rPr>
          <w:rFonts w:asciiTheme="majorBidi" w:hAnsiTheme="majorBidi"/>
          <w:szCs w:val="24"/>
          <w:rtl/>
        </w:rPr>
        <w:tab/>
        <w:t xml:space="preserve">כל סייג/חריג המתייחס להרעלה מכל סוג שהוא, חומר זר ו/או מזיק אחר במאכל או במשקה מבוטל;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7.</w:t>
      </w:r>
      <w:r w:rsidRPr="001D3574">
        <w:rPr>
          <w:rFonts w:asciiTheme="majorBidi" w:hAnsiTheme="majorBidi"/>
          <w:szCs w:val="24"/>
          <w:rtl/>
        </w:rPr>
        <w:tab/>
        <w:t>חריג אחריות מקצועית מבוטל ביחס לנזקי גוף במלוא גבול האחריות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8.</w:t>
      </w:r>
      <w:r w:rsidRPr="001D3574">
        <w:rPr>
          <w:rFonts w:asciiTheme="majorBidi" w:hAnsiTheme="majorBidi"/>
          <w:szCs w:val="24"/>
          <w:rtl/>
        </w:rPr>
        <w:tab/>
        <w:t>מרצים, מדריכים ובעלי תפקידים נוספים, שאינם מכוסים במסגרת ביטוח חבות המעבידים של הספק, ייחשבו צד שלישי.</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9.</w:t>
      </w:r>
      <w:r w:rsidRPr="001D3574">
        <w:rPr>
          <w:rFonts w:asciiTheme="majorBidi" w:hAnsiTheme="majorBidi"/>
          <w:szCs w:val="24"/>
          <w:rtl/>
        </w:rPr>
        <w:tab/>
        <w:t>הביטוח מורחב לשפות את מדינת ישראל – משרד האנרגיה, ככל שייחשבו  אחראים למעשי ו/או מחדלי הספק והפועלים מטעמו.</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ביטוח רכוש, מס' פוליסה:________________________   </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ביטוח המבנה והתכולה, כולל הציוד באתרים בהם מתקיים הקורס בביטוח אש מורחב על בסיס ערך כינון.   </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כללי</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בפוליסות הביטוח הנ"ל נכללו התנאים הבאים:</w:t>
      </w:r>
    </w:p>
    <w:p w:rsidR="001D3574" w:rsidRPr="001D3574" w:rsidRDefault="001D3574" w:rsidP="001D3574">
      <w:pPr>
        <w:spacing w:line="360" w:lineRule="auto"/>
        <w:rPr>
          <w:rFonts w:asciiTheme="majorBidi" w:hAnsiTheme="majorBidi"/>
          <w:szCs w:val="24"/>
          <w:rtl/>
        </w:rPr>
      </w:pP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1.</w:t>
      </w:r>
      <w:r w:rsidRPr="001D3574">
        <w:rPr>
          <w:rFonts w:asciiTheme="majorBidi" w:hAnsiTheme="majorBidi"/>
          <w:szCs w:val="24"/>
          <w:rtl/>
        </w:rPr>
        <w:tab/>
        <w:t xml:space="preserve">לשם המבוטח התווספו כמבוטחים נוספים: מדינת ישראל – משרד האנרגיה, בכפוף להרחבי השיפוי כמפורט לעיל.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2.</w:t>
      </w:r>
      <w:r w:rsidRPr="001D3574">
        <w:rPr>
          <w:rFonts w:asciiTheme="majorBidi" w:hAnsiTheme="majorBidi"/>
          <w:szCs w:val="24"/>
          <w:rtl/>
        </w:rPr>
        <w:tab/>
        <w:t>בכל מקרה של צמצום או ביטול הביטוח  ע"י אחד הצדדים לא יהיה להם כל תוקף, אלא אם ניתנה על ידינו הודעה מוקדמת של 60 יום לפחות במכתב רשום למשרד האנרגיה.</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3.</w:t>
      </w:r>
      <w:r w:rsidRPr="001D3574">
        <w:rPr>
          <w:rFonts w:asciiTheme="majorBidi" w:hAnsiTheme="majorBidi"/>
          <w:szCs w:val="24"/>
          <w:rtl/>
        </w:rPr>
        <w:tab/>
        <w:t xml:space="preserve">אנו מוותרים על כל זכות תחלוף/שיבוב, תביעה, השתתפות או חזרה כלפי מדינת ישראל - משרד האנרגיה, עובדיהם וכן כלפי כל המשתתפים בקורסים, ובלבד שהוויתור לא יחול לטובת אדם שגרם לנזק מתוך כוונת זדון.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4.</w:t>
      </w:r>
      <w:r w:rsidRPr="001D3574">
        <w:rPr>
          <w:rFonts w:asciiTheme="majorBidi" w:hAnsiTheme="majorBidi"/>
          <w:szCs w:val="24"/>
          <w:rtl/>
        </w:rPr>
        <w:tab/>
        <w:t xml:space="preserve">הספק אחראי בלעדית כלפינו לתשלום דמי הביטוח עבור כל הפוליסות ולמילוי כל החובות המוטלות על המבוטח על פי תנאי הפוליסות.  </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5.</w:t>
      </w:r>
      <w:r w:rsidRPr="001D3574">
        <w:rPr>
          <w:rFonts w:asciiTheme="majorBidi" w:hAnsiTheme="majorBidi"/>
          <w:szCs w:val="24"/>
          <w:rtl/>
        </w:rPr>
        <w:tab/>
        <w:t>ההשתתפויות העצמיות הנקובות בכל פוליסה ופוליסה תחולנה בלעדית על הספק.</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6.</w:t>
      </w:r>
      <w:r w:rsidRPr="001D3574">
        <w:rPr>
          <w:rFonts w:asciiTheme="majorBidi" w:hAnsiTheme="majorBidi"/>
          <w:szCs w:val="24"/>
          <w:rtl/>
        </w:rPr>
        <w:tab/>
        <w:t>כל סעיף בפוליסות הביטוח המפקיע או מקטין בדרך כל שהיא את אחריות המבטח, כאשר קיים ביטוח אחר לא יופעל כלפי מדינת ישראל - משרד האנרגיה, והביטוח הינו בחזקת ביטוח ראשוני המזכה במלוא הזכויות על פי הביטוח.</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7.</w:t>
      </w:r>
      <w:r w:rsidRPr="001D3574">
        <w:rPr>
          <w:rFonts w:asciiTheme="majorBidi" w:hAnsiTheme="majorBidi"/>
          <w:szCs w:val="24"/>
          <w:rtl/>
        </w:rPr>
        <w:tab/>
        <w:t>תנאי הכיסוי של הפוליסות הנ"ל, לא יפחתו מהמקובל על פי תנאי "פוליסות נוסח ביט__________ (יש לציין שנה)", בכפוף להרחבת הכיסויים כמפורט לעיל.</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lastRenderedPageBreak/>
        <w:t>8.</w:t>
      </w:r>
      <w:r w:rsidRPr="001D3574">
        <w:rPr>
          <w:rFonts w:asciiTheme="majorBidi" w:hAnsiTheme="majorBidi"/>
          <w:szCs w:val="24"/>
          <w:rtl/>
        </w:rPr>
        <w:tab/>
        <w:t>חריג כוונה ו/או רשלנות רבתי מבוטל ככל שקיים בכל הפוליסות המבוטחות.</w:t>
      </w:r>
    </w:p>
    <w:p w:rsidR="001D3574" w:rsidRPr="001D3574" w:rsidRDefault="001D3574" w:rsidP="001D3574">
      <w:pPr>
        <w:spacing w:line="360" w:lineRule="auto"/>
        <w:rPr>
          <w:rFonts w:asciiTheme="majorBidi" w:hAnsiTheme="majorBidi"/>
          <w:szCs w:val="24"/>
          <w:rtl/>
        </w:rPr>
      </w:pPr>
      <w:r w:rsidRPr="001D3574">
        <w:rPr>
          <w:rFonts w:asciiTheme="majorBidi" w:hAnsiTheme="majorBidi"/>
          <w:szCs w:val="24"/>
          <w:rtl/>
        </w:rPr>
        <w:t xml:space="preserve">                </w:t>
      </w:r>
    </w:p>
    <w:p w:rsidR="001D3574" w:rsidRDefault="001D3574" w:rsidP="001D3574">
      <w:pPr>
        <w:spacing w:line="360" w:lineRule="auto"/>
        <w:jc w:val="both"/>
        <w:rPr>
          <w:rFonts w:asciiTheme="majorBidi" w:hAnsiTheme="majorBidi"/>
          <w:szCs w:val="24"/>
          <w:rtl/>
        </w:rPr>
      </w:pPr>
      <w:r w:rsidRPr="001D3574">
        <w:rPr>
          <w:rFonts w:asciiTheme="majorBidi" w:hAnsiTheme="majorBidi"/>
          <w:szCs w:val="24"/>
          <w:rtl/>
        </w:rPr>
        <w:t xml:space="preserve">      בכפוף לתנאי וסייגי הפוליסות המקוריות עד כמה שלא שונו במפורש על פי האמור באישור זה.</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2B1966">
        <w:trPr>
          <w:trHeight w:hRule="exact" w:val="561"/>
          <w:jc w:val="right"/>
        </w:trPr>
        <w:tc>
          <w:tcPr>
            <w:tcW w:w="8958" w:type="dxa"/>
            <w:tcBorders>
              <w:top w:val="nil"/>
              <w:bottom w:val="nil"/>
            </w:tcBorders>
            <w:shd w:val="clear" w:color="auto" w:fill="D9D9D9" w:themeFill="background1" w:themeFillShade="D9"/>
            <w:vAlign w:val="center"/>
          </w:tcPr>
          <w:p w:rsidR="00A20660" w:rsidRPr="00F410B9" w:rsidRDefault="00A20660" w:rsidP="002B1966">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2B1966">
        <w:trPr>
          <w:trHeight w:hRule="exact" w:val="561"/>
          <w:jc w:val="right"/>
        </w:trPr>
        <w:tc>
          <w:tcPr>
            <w:tcW w:w="8958" w:type="dxa"/>
            <w:tcBorders>
              <w:top w:val="nil"/>
              <w:bottom w:val="nil"/>
            </w:tcBorders>
            <w:shd w:val="clear" w:color="auto" w:fill="1B3461"/>
            <w:vAlign w:val="center"/>
          </w:tcPr>
          <w:p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AA5984" w:rsidRDefault="001875C8" w:rsidP="00716894">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E27A2">
            <w:rPr>
              <w:rFonts w:asciiTheme="majorBidi" w:hAnsiTheme="majorBidi"/>
              <w:b/>
              <w:bCs/>
              <w:szCs w:val="24"/>
              <w:rtl/>
            </w:rPr>
            <w:t>61</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EE27A2">
            <w:rPr>
              <w:rFonts w:asciiTheme="majorBidi" w:hAnsiTheme="majorBidi"/>
              <w:b/>
              <w:bCs/>
              <w:szCs w:val="24"/>
              <w:rtl/>
            </w:rPr>
            <w:t>קורס מערכות גפ"מ עבור עובדי משרד האנרגיה</w:t>
          </w:r>
        </w:sdtContent>
      </w:sdt>
      <w:r w:rsidRPr="0071689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49AE" w:rsidRDefault="008F49AE">
      <w:r>
        <w:separator/>
      </w:r>
    </w:p>
  </w:endnote>
  <w:endnote w:type="continuationSeparator" w:id="0">
    <w:p w:rsidR="008F49AE" w:rsidRDefault="008F49AE">
      <w:r>
        <w:continuationSeparator/>
      </w:r>
    </w:p>
  </w:endnote>
  <w:endnote w:type="continuationNotice" w:id="1">
    <w:p w:rsidR="008F49AE" w:rsidRDefault="008F49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60DC" w:rsidRDefault="005360D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960F4" w:rsidRPr="003960F4">
      <w:rPr>
        <w:noProof/>
        <w:rtl/>
        <w:lang w:val="he-IL"/>
      </w:rPr>
      <w:t>12</w:t>
    </w:r>
    <w:r>
      <w:rPr>
        <w:noProof/>
        <w:lang w:val="he-IL"/>
      </w:rPr>
      <w:fldChar w:fldCharType="end"/>
    </w:r>
    <w:r>
      <w:rPr>
        <w:rFonts w:hint="cs"/>
        <w:rtl/>
      </w:rPr>
      <w:t xml:space="preserve"> מתוך </w:t>
    </w:r>
    <w:fldSimple w:instr=" NUMPAGES   \* MERGEFORMAT ">
      <w:r w:rsidR="003960F4">
        <w:rPr>
          <w:noProof/>
          <w:rtl/>
        </w:rPr>
        <w:t>51</w:t>
      </w:r>
    </w:fldSimple>
    <w:r>
      <w:rPr>
        <w:rFonts w:hint="cs"/>
        <w:rtl/>
      </w:rPr>
      <w:t xml:space="preserve"> עמודים</w:t>
    </w:r>
  </w:p>
  <w:p w:rsidR="005360DC" w:rsidRDefault="005360D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360DC" w:rsidRPr="00F757BF" w:rsidRDefault="005360DC"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60DC" w:rsidRDefault="005360D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960F4" w:rsidRPr="003960F4">
      <w:rPr>
        <w:noProof/>
        <w:rtl/>
        <w:lang w:val="he-IL"/>
      </w:rPr>
      <w:t>1</w:t>
    </w:r>
    <w:r>
      <w:rPr>
        <w:noProof/>
        <w:lang w:val="he-IL"/>
      </w:rPr>
      <w:fldChar w:fldCharType="end"/>
    </w:r>
    <w:r>
      <w:rPr>
        <w:rFonts w:hint="cs"/>
        <w:rtl/>
      </w:rPr>
      <w:t xml:space="preserve"> מתוך </w:t>
    </w:r>
    <w:fldSimple w:instr=" NUMPAGES   \* MERGEFORMAT ">
      <w:r w:rsidR="003960F4">
        <w:rPr>
          <w:noProof/>
          <w:rtl/>
        </w:rPr>
        <w:t>51</w:t>
      </w:r>
    </w:fldSimple>
    <w:r>
      <w:rPr>
        <w:rFonts w:hint="cs"/>
        <w:rtl/>
      </w:rPr>
      <w:t xml:space="preserve"> עמודים</w:t>
    </w:r>
  </w:p>
  <w:p w:rsidR="005360DC" w:rsidRDefault="005360D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360DC" w:rsidRDefault="005360DC">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360DC" w:rsidRDefault="005360DC"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360DC" w:rsidRDefault="005360D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49AE" w:rsidRDefault="008F49AE">
      <w:r>
        <w:separator/>
      </w:r>
    </w:p>
  </w:footnote>
  <w:footnote w:type="continuationSeparator" w:id="0">
    <w:p w:rsidR="008F49AE" w:rsidRDefault="008F49AE">
      <w:r>
        <w:continuationSeparator/>
      </w:r>
    </w:p>
  </w:footnote>
  <w:footnote w:type="continuationNotice" w:id="1">
    <w:p w:rsidR="008F49AE" w:rsidRDefault="008F49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60DC" w:rsidRDefault="005360D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360DC" w:rsidRPr="00C01540" w:rsidTr="00E27F1D">
      <w:trPr>
        <w:trHeight w:val="284"/>
        <w:jc w:val="center"/>
      </w:trPr>
      <w:tc>
        <w:tcPr>
          <w:tcW w:w="851" w:type="dxa"/>
          <w:vAlign w:val="center"/>
        </w:tcPr>
        <w:p w:rsidR="005360DC" w:rsidRPr="00C01540" w:rsidRDefault="005360D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mso-position-vertical:absolute" o:ole="" o:allowoverlap="f">
                <v:imagedata r:id="rId1" o:title=""/>
              </v:shape>
              <o:OLEObject Type="Embed" ProgID="Word.Picture.8" ShapeID="_x0000_i1025" DrawAspect="Content" ObjectID="_1595083258" r:id="rId2"/>
            </w:object>
          </w:r>
        </w:p>
      </w:tc>
      <w:tc>
        <w:tcPr>
          <w:tcW w:w="4384" w:type="dxa"/>
          <w:vAlign w:val="center"/>
        </w:tcPr>
        <w:p w:rsidR="005360DC" w:rsidRPr="008119DF" w:rsidRDefault="005360DC"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5360DC" w:rsidRPr="00C01540" w:rsidRDefault="005360D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5360DC" w:rsidRPr="00C01540" w:rsidRDefault="005360DC" w:rsidP="00EA0EA5">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b/>
                  <w:bCs/>
                  <w:rtl/>
                </w:rPr>
                <w:t>61</w:t>
              </w:r>
            </w:sdtContent>
          </w:sdt>
          <w:r w:rsidRPr="00C01540">
            <w:rPr>
              <w:rFonts w:hint="cs"/>
              <w:b/>
              <w:bCs/>
              <w:rtl/>
            </w:rPr>
            <w:t>/</w:t>
          </w:r>
          <w:r>
            <w:rPr>
              <w:rFonts w:hint="cs"/>
              <w:b/>
              <w:bCs/>
              <w:rtl/>
            </w:rPr>
            <w:t>2018</w:t>
          </w:r>
        </w:p>
      </w:tc>
    </w:tr>
  </w:tbl>
  <w:p w:rsidR="005360DC" w:rsidRPr="008B766D" w:rsidRDefault="005360DC"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60DC" w:rsidRDefault="005360DC"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95083259" r:id="rId2"/>
      </w:object>
    </w:r>
  </w:p>
  <w:p w:rsidR="005360DC" w:rsidRDefault="005360DC" w:rsidP="00EA4FBF">
    <w:pPr>
      <w:pStyle w:val="ad"/>
      <w:spacing w:line="276" w:lineRule="auto"/>
      <w:jc w:val="center"/>
      <w:rPr>
        <w:b/>
        <w:bCs/>
        <w:szCs w:val="40"/>
        <w:rtl/>
      </w:rPr>
    </w:pPr>
    <w:r>
      <w:rPr>
        <w:b/>
        <w:bCs/>
        <w:szCs w:val="40"/>
        <w:rtl/>
      </w:rPr>
      <w:t>מדינת ישראל</w:t>
    </w:r>
  </w:p>
  <w:p w:rsidR="005360DC" w:rsidRDefault="005360DC" w:rsidP="00EA4FBF">
    <w:pPr>
      <w:pStyle w:val="ad"/>
      <w:tabs>
        <w:tab w:val="left" w:pos="2447"/>
      </w:tabs>
      <w:spacing w:line="276" w:lineRule="auto"/>
      <w:jc w:val="center"/>
      <w:rPr>
        <w:b/>
        <w:bCs/>
        <w:szCs w:val="32"/>
        <w:rtl/>
      </w:rPr>
    </w:pPr>
    <w:r>
      <w:rPr>
        <w:rFonts w:hint="cs"/>
        <w:b/>
        <w:bCs/>
        <w:szCs w:val="32"/>
        <w:rtl/>
      </w:rPr>
      <w:t>משרד האנרגיה</w:t>
    </w:r>
  </w:p>
  <w:p w:rsidR="005360DC" w:rsidRDefault="005360D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E807F71"/>
    <w:multiLevelType w:val="hybridMultilevel"/>
    <w:tmpl w:val="CE32D544"/>
    <w:lvl w:ilvl="0" w:tplc="04090013">
      <w:start w:val="1"/>
      <w:numFmt w:val="hebrew1"/>
      <w:lvlText w:val="%1."/>
      <w:lvlJc w:val="center"/>
      <w:pPr>
        <w:ind w:left="1699" w:hanging="360"/>
      </w:pPr>
      <w:rPr>
        <w:rFonts w:cs="Times New Roman"/>
      </w:rPr>
    </w:lvl>
    <w:lvl w:ilvl="1" w:tplc="04090019" w:tentative="1">
      <w:start w:val="1"/>
      <w:numFmt w:val="lowerLetter"/>
      <w:lvlText w:val="%2."/>
      <w:lvlJc w:val="left"/>
      <w:pPr>
        <w:ind w:left="2419" w:hanging="360"/>
      </w:pPr>
      <w:rPr>
        <w:rFonts w:cs="Times New Roman"/>
      </w:rPr>
    </w:lvl>
    <w:lvl w:ilvl="2" w:tplc="0409001B" w:tentative="1">
      <w:start w:val="1"/>
      <w:numFmt w:val="lowerRoman"/>
      <w:lvlText w:val="%3."/>
      <w:lvlJc w:val="right"/>
      <w:pPr>
        <w:ind w:left="3139" w:hanging="180"/>
      </w:pPr>
      <w:rPr>
        <w:rFonts w:cs="Times New Roman"/>
      </w:rPr>
    </w:lvl>
    <w:lvl w:ilvl="3" w:tplc="0409000F" w:tentative="1">
      <w:start w:val="1"/>
      <w:numFmt w:val="decimal"/>
      <w:lvlText w:val="%4."/>
      <w:lvlJc w:val="left"/>
      <w:pPr>
        <w:ind w:left="3859" w:hanging="360"/>
      </w:pPr>
      <w:rPr>
        <w:rFonts w:cs="Times New Roman"/>
      </w:rPr>
    </w:lvl>
    <w:lvl w:ilvl="4" w:tplc="04090019" w:tentative="1">
      <w:start w:val="1"/>
      <w:numFmt w:val="lowerLetter"/>
      <w:lvlText w:val="%5."/>
      <w:lvlJc w:val="left"/>
      <w:pPr>
        <w:ind w:left="4579" w:hanging="360"/>
      </w:pPr>
      <w:rPr>
        <w:rFonts w:cs="Times New Roman"/>
      </w:rPr>
    </w:lvl>
    <w:lvl w:ilvl="5" w:tplc="0409001B" w:tentative="1">
      <w:start w:val="1"/>
      <w:numFmt w:val="lowerRoman"/>
      <w:lvlText w:val="%6."/>
      <w:lvlJc w:val="right"/>
      <w:pPr>
        <w:ind w:left="5299" w:hanging="180"/>
      </w:pPr>
      <w:rPr>
        <w:rFonts w:cs="Times New Roman"/>
      </w:rPr>
    </w:lvl>
    <w:lvl w:ilvl="6" w:tplc="0409000F" w:tentative="1">
      <w:start w:val="1"/>
      <w:numFmt w:val="decimal"/>
      <w:lvlText w:val="%7."/>
      <w:lvlJc w:val="left"/>
      <w:pPr>
        <w:ind w:left="6019" w:hanging="360"/>
      </w:pPr>
      <w:rPr>
        <w:rFonts w:cs="Times New Roman"/>
      </w:rPr>
    </w:lvl>
    <w:lvl w:ilvl="7" w:tplc="04090019" w:tentative="1">
      <w:start w:val="1"/>
      <w:numFmt w:val="lowerLetter"/>
      <w:lvlText w:val="%8."/>
      <w:lvlJc w:val="left"/>
      <w:pPr>
        <w:ind w:left="6739" w:hanging="360"/>
      </w:pPr>
      <w:rPr>
        <w:rFonts w:cs="Times New Roman"/>
      </w:rPr>
    </w:lvl>
    <w:lvl w:ilvl="8" w:tplc="0409001B" w:tentative="1">
      <w:start w:val="1"/>
      <w:numFmt w:val="lowerRoman"/>
      <w:lvlText w:val="%9."/>
      <w:lvlJc w:val="right"/>
      <w:pPr>
        <w:ind w:left="7459" w:hanging="180"/>
      </w:pPr>
      <w:rPr>
        <w:rFonts w:cs="Times New Roman"/>
      </w:rPr>
    </w:lvl>
  </w:abstractNum>
  <w:abstractNum w:abstractNumId="2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837126"/>
    <w:multiLevelType w:val="hybridMultilevel"/>
    <w:tmpl w:val="1CF43322"/>
    <w:lvl w:ilvl="0" w:tplc="04090001">
      <w:start w:val="1"/>
      <w:numFmt w:val="bullet"/>
      <w:lvlText w:val=""/>
      <w:lvlJc w:val="left"/>
      <w:pPr>
        <w:ind w:left="394" w:hanging="360"/>
      </w:pPr>
      <w:rPr>
        <w:rFonts w:ascii="Symbol" w:hAnsi="Symbol" w:hint="default"/>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10F7A56"/>
    <w:multiLevelType w:val="hybridMultilevel"/>
    <w:tmpl w:val="07A810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12540E5"/>
    <w:multiLevelType w:val="hybridMultilevel"/>
    <w:tmpl w:val="D5F2533E"/>
    <w:lvl w:ilvl="0" w:tplc="FA5E80CA">
      <w:start w:val="1"/>
      <w:numFmt w:val="hebrew1"/>
      <w:lvlText w:val="%1."/>
      <w:lvlJc w:val="center"/>
      <w:pPr>
        <w:ind w:left="1699" w:hanging="360"/>
      </w:pPr>
      <w:rPr>
        <w:rFonts w:ascii="David" w:hAnsi="David" w:cs="David" w:hint="default"/>
        <w:sz w:val="24"/>
        <w:szCs w:val="24"/>
      </w:rPr>
    </w:lvl>
    <w:lvl w:ilvl="1" w:tplc="04090019">
      <w:start w:val="1"/>
      <w:numFmt w:val="lowerLetter"/>
      <w:lvlText w:val="%2."/>
      <w:lvlJc w:val="left"/>
      <w:pPr>
        <w:ind w:left="2419" w:hanging="360"/>
      </w:pPr>
      <w:rPr>
        <w:rFonts w:cs="Times New Roman"/>
      </w:rPr>
    </w:lvl>
    <w:lvl w:ilvl="2" w:tplc="0409001B" w:tentative="1">
      <w:start w:val="1"/>
      <w:numFmt w:val="lowerRoman"/>
      <w:lvlText w:val="%3."/>
      <w:lvlJc w:val="right"/>
      <w:pPr>
        <w:ind w:left="3139" w:hanging="180"/>
      </w:pPr>
      <w:rPr>
        <w:rFonts w:cs="Times New Roman"/>
      </w:rPr>
    </w:lvl>
    <w:lvl w:ilvl="3" w:tplc="0409000F" w:tentative="1">
      <w:start w:val="1"/>
      <w:numFmt w:val="decimal"/>
      <w:lvlText w:val="%4."/>
      <w:lvlJc w:val="left"/>
      <w:pPr>
        <w:ind w:left="3859" w:hanging="360"/>
      </w:pPr>
      <w:rPr>
        <w:rFonts w:cs="Times New Roman"/>
      </w:rPr>
    </w:lvl>
    <w:lvl w:ilvl="4" w:tplc="04090019" w:tentative="1">
      <w:start w:val="1"/>
      <w:numFmt w:val="lowerLetter"/>
      <w:lvlText w:val="%5."/>
      <w:lvlJc w:val="left"/>
      <w:pPr>
        <w:ind w:left="4579" w:hanging="360"/>
      </w:pPr>
      <w:rPr>
        <w:rFonts w:cs="Times New Roman"/>
      </w:rPr>
    </w:lvl>
    <w:lvl w:ilvl="5" w:tplc="0409001B" w:tentative="1">
      <w:start w:val="1"/>
      <w:numFmt w:val="lowerRoman"/>
      <w:lvlText w:val="%6."/>
      <w:lvlJc w:val="right"/>
      <w:pPr>
        <w:ind w:left="5299" w:hanging="180"/>
      </w:pPr>
      <w:rPr>
        <w:rFonts w:cs="Times New Roman"/>
      </w:rPr>
    </w:lvl>
    <w:lvl w:ilvl="6" w:tplc="0409000F" w:tentative="1">
      <w:start w:val="1"/>
      <w:numFmt w:val="decimal"/>
      <w:lvlText w:val="%7."/>
      <w:lvlJc w:val="left"/>
      <w:pPr>
        <w:ind w:left="6019" w:hanging="360"/>
      </w:pPr>
      <w:rPr>
        <w:rFonts w:cs="Times New Roman"/>
      </w:rPr>
    </w:lvl>
    <w:lvl w:ilvl="7" w:tplc="04090019" w:tentative="1">
      <w:start w:val="1"/>
      <w:numFmt w:val="lowerLetter"/>
      <w:lvlText w:val="%8."/>
      <w:lvlJc w:val="left"/>
      <w:pPr>
        <w:ind w:left="6739" w:hanging="360"/>
      </w:pPr>
      <w:rPr>
        <w:rFonts w:cs="Times New Roman"/>
      </w:rPr>
    </w:lvl>
    <w:lvl w:ilvl="8" w:tplc="0409001B" w:tentative="1">
      <w:start w:val="1"/>
      <w:numFmt w:val="lowerRoman"/>
      <w:lvlText w:val="%9."/>
      <w:lvlJc w:val="right"/>
      <w:pPr>
        <w:ind w:left="7459" w:hanging="180"/>
      </w:pPr>
      <w:rPr>
        <w:rFonts w:cs="Times New Roman"/>
      </w:rPr>
    </w:lvl>
  </w:abstractNum>
  <w:abstractNum w:abstractNumId="4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2"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15:restartNumberingAfterBreak="0">
    <w:nsid w:val="4C7F6822"/>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7D83582"/>
    <w:multiLevelType w:val="multilevel"/>
    <w:tmpl w:val="EB363324"/>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19964FD"/>
    <w:multiLevelType w:val="multilevel"/>
    <w:tmpl w:val="ABF0A01C"/>
    <w:lvl w:ilvl="0">
      <w:start w:val="2"/>
      <w:numFmt w:val="decimal"/>
      <w:lvlText w:val="%1"/>
      <w:lvlJc w:val="left"/>
      <w:pPr>
        <w:ind w:left="360" w:hanging="360"/>
      </w:pPr>
      <w:rPr>
        <w:rFonts w:hint="default"/>
      </w:rPr>
    </w:lvl>
    <w:lvl w:ilvl="1">
      <w:start w:val="9"/>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15:restartNumberingAfterBreak="0">
    <w:nsid w:val="69F35C65"/>
    <w:multiLevelType w:val="hybridMultilevel"/>
    <w:tmpl w:val="CF8477B0"/>
    <w:lvl w:ilvl="0" w:tplc="FA6A5A7C">
      <w:start w:val="1"/>
      <w:numFmt w:val="hebrew1"/>
      <w:lvlText w:val="%1."/>
      <w:lvlJc w:val="center"/>
      <w:pPr>
        <w:ind w:left="1699" w:hanging="360"/>
      </w:pPr>
      <w:rPr>
        <w:rFonts w:ascii="David" w:hAnsi="David" w:cs="David" w:hint="default"/>
      </w:rPr>
    </w:lvl>
    <w:lvl w:ilvl="1" w:tplc="04090019" w:tentative="1">
      <w:start w:val="1"/>
      <w:numFmt w:val="lowerLetter"/>
      <w:lvlText w:val="%2."/>
      <w:lvlJc w:val="left"/>
      <w:pPr>
        <w:ind w:left="2419" w:hanging="360"/>
      </w:pPr>
      <w:rPr>
        <w:rFonts w:cs="Times New Roman"/>
      </w:rPr>
    </w:lvl>
    <w:lvl w:ilvl="2" w:tplc="0409001B" w:tentative="1">
      <w:start w:val="1"/>
      <w:numFmt w:val="lowerRoman"/>
      <w:lvlText w:val="%3."/>
      <w:lvlJc w:val="right"/>
      <w:pPr>
        <w:ind w:left="3139" w:hanging="180"/>
      </w:pPr>
      <w:rPr>
        <w:rFonts w:cs="Times New Roman"/>
      </w:rPr>
    </w:lvl>
    <w:lvl w:ilvl="3" w:tplc="0409000F" w:tentative="1">
      <w:start w:val="1"/>
      <w:numFmt w:val="decimal"/>
      <w:lvlText w:val="%4."/>
      <w:lvlJc w:val="left"/>
      <w:pPr>
        <w:ind w:left="3859" w:hanging="360"/>
      </w:pPr>
      <w:rPr>
        <w:rFonts w:cs="Times New Roman"/>
      </w:rPr>
    </w:lvl>
    <w:lvl w:ilvl="4" w:tplc="04090019" w:tentative="1">
      <w:start w:val="1"/>
      <w:numFmt w:val="lowerLetter"/>
      <w:lvlText w:val="%5."/>
      <w:lvlJc w:val="left"/>
      <w:pPr>
        <w:ind w:left="4579" w:hanging="360"/>
      </w:pPr>
      <w:rPr>
        <w:rFonts w:cs="Times New Roman"/>
      </w:rPr>
    </w:lvl>
    <w:lvl w:ilvl="5" w:tplc="0409001B" w:tentative="1">
      <w:start w:val="1"/>
      <w:numFmt w:val="lowerRoman"/>
      <w:lvlText w:val="%6."/>
      <w:lvlJc w:val="right"/>
      <w:pPr>
        <w:ind w:left="5299" w:hanging="180"/>
      </w:pPr>
      <w:rPr>
        <w:rFonts w:cs="Times New Roman"/>
      </w:rPr>
    </w:lvl>
    <w:lvl w:ilvl="6" w:tplc="0409000F" w:tentative="1">
      <w:start w:val="1"/>
      <w:numFmt w:val="decimal"/>
      <w:lvlText w:val="%7."/>
      <w:lvlJc w:val="left"/>
      <w:pPr>
        <w:ind w:left="6019" w:hanging="360"/>
      </w:pPr>
      <w:rPr>
        <w:rFonts w:cs="Times New Roman"/>
      </w:rPr>
    </w:lvl>
    <w:lvl w:ilvl="7" w:tplc="04090019" w:tentative="1">
      <w:start w:val="1"/>
      <w:numFmt w:val="lowerLetter"/>
      <w:lvlText w:val="%8."/>
      <w:lvlJc w:val="left"/>
      <w:pPr>
        <w:ind w:left="6739" w:hanging="360"/>
      </w:pPr>
      <w:rPr>
        <w:rFonts w:cs="Times New Roman"/>
      </w:rPr>
    </w:lvl>
    <w:lvl w:ilvl="8" w:tplc="0409001B" w:tentative="1">
      <w:start w:val="1"/>
      <w:numFmt w:val="lowerRoman"/>
      <w:lvlText w:val="%9."/>
      <w:lvlJc w:val="right"/>
      <w:pPr>
        <w:ind w:left="7459" w:hanging="180"/>
      </w:pPr>
      <w:rPr>
        <w:rFonts w:cs="Times New Roman"/>
      </w:rPr>
    </w:lvl>
  </w:abstractNum>
  <w:abstractNum w:abstractNumId="96"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2"/>
  </w:num>
  <w:num w:numId="3">
    <w:abstractNumId w:val="53"/>
  </w:num>
  <w:num w:numId="4">
    <w:abstractNumId w:val="43"/>
  </w:num>
  <w:num w:numId="5">
    <w:abstractNumId w:val="77"/>
  </w:num>
  <w:num w:numId="6">
    <w:abstractNumId w:val="102"/>
  </w:num>
  <w:num w:numId="7">
    <w:abstractNumId w:val="12"/>
  </w:num>
  <w:num w:numId="8">
    <w:abstractNumId w:val="48"/>
  </w:num>
  <w:num w:numId="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1"/>
  </w:num>
  <w:num w:numId="12">
    <w:abstractNumId w:val="29"/>
  </w:num>
  <w:num w:numId="13">
    <w:abstractNumId w:val="107"/>
  </w:num>
  <w:num w:numId="14">
    <w:abstractNumId w:val="44"/>
  </w:num>
  <w:num w:numId="15">
    <w:abstractNumId w:val="82"/>
  </w:num>
  <w:num w:numId="16">
    <w:abstractNumId w:val="110"/>
  </w:num>
  <w:num w:numId="17">
    <w:abstractNumId w:val="87"/>
  </w:num>
  <w:num w:numId="18">
    <w:abstractNumId w:val="72"/>
  </w:num>
  <w:num w:numId="19">
    <w:abstractNumId w:val="91"/>
  </w:num>
  <w:num w:numId="20">
    <w:abstractNumId w:val="84"/>
  </w:num>
  <w:num w:numId="21">
    <w:abstractNumId w:val="50"/>
  </w:num>
  <w:num w:numId="22">
    <w:abstractNumId w:val="71"/>
  </w:num>
  <w:num w:numId="23">
    <w:abstractNumId w:val="103"/>
  </w:num>
  <w:num w:numId="24">
    <w:abstractNumId w:val="25"/>
  </w:num>
  <w:num w:numId="25">
    <w:abstractNumId w:val="46"/>
  </w:num>
  <w:num w:numId="26">
    <w:abstractNumId w:val="65"/>
  </w:num>
  <w:num w:numId="27">
    <w:abstractNumId w:val="32"/>
  </w:num>
  <w:num w:numId="28">
    <w:abstractNumId w:val="93"/>
  </w:num>
  <w:num w:numId="29">
    <w:abstractNumId w:val="35"/>
  </w:num>
  <w:num w:numId="30">
    <w:abstractNumId w:val="42"/>
  </w:num>
  <w:num w:numId="31">
    <w:abstractNumId w:val="76"/>
  </w:num>
  <w:num w:numId="32">
    <w:abstractNumId w:val="104"/>
  </w:num>
  <w:num w:numId="33">
    <w:abstractNumId w:val="70"/>
  </w:num>
  <w:num w:numId="34">
    <w:abstractNumId w:val="73"/>
  </w:num>
  <w:num w:numId="35">
    <w:abstractNumId w:val="105"/>
  </w:num>
  <w:num w:numId="36">
    <w:abstractNumId w:val="75"/>
  </w:num>
  <w:num w:numId="37">
    <w:abstractNumId w:val="34"/>
  </w:num>
  <w:num w:numId="38">
    <w:abstractNumId w:val="74"/>
  </w:num>
  <w:num w:numId="39">
    <w:abstractNumId w:val="21"/>
  </w:num>
  <w:num w:numId="40">
    <w:abstractNumId w:val="56"/>
  </w:num>
  <w:num w:numId="41">
    <w:abstractNumId w:val="28"/>
  </w:num>
  <w:num w:numId="42">
    <w:abstractNumId w:val="20"/>
  </w:num>
  <w:num w:numId="43">
    <w:abstractNumId w:val="115"/>
  </w:num>
  <w:num w:numId="4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08"/>
  </w:num>
  <w:num w:numId="46">
    <w:abstractNumId w:val="33"/>
  </w:num>
  <w:num w:numId="47">
    <w:abstractNumId w:val="100"/>
  </w:num>
  <w:num w:numId="48">
    <w:abstractNumId w:val="18"/>
  </w:num>
  <w:num w:numId="49">
    <w:abstractNumId w:val="98"/>
  </w:num>
  <w:num w:numId="50">
    <w:abstractNumId w:val="36"/>
  </w:num>
  <w:num w:numId="51">
    <w:abstractNumId w:val="52"/>
  </w:num>
  <w:num w:numId="52">
    <w:abstractNumId w:val="80"/>
  </w:num>
  <w:num w:numId="53">
    <w:abstractNumId w:val="16"/>
  </w:num>
  <w:num w:numId="54">
    <w:abstractNumId w:val="9"/>
  </w:num>
  <w:num w:numId="55">
    <w:abstractNumId w:val="47"/>
  </w:num>
  <w:num w:numId="56">
    <w:abstractNumId w:val="111"/>
  </w:num>
  <w:num w:numId="57">
    <w:abstractNumId w:val="54"/>
  </w:num>
  <w:num w:numId="58">
    <w:abstractNumId w:val="113"/>
  </w:num>
  <w:num w:numId="59">
    <w:abstractNumId w:val="88"/>
  </w:num>
  <w:num w:numId="60">
    <w:abstractNumId w:val="64"/>
  </w:num>
  <w:num w:numId="61">
    <w:abstractNumId w:val="31"/>
  </w:num>
  <w:num w:numId="62">
    <w:abstractNumId w:val="51"/>
  </w:num>
  <w:num w:numId="63">
    <w:abstractNumId w:val="49"/>
  </w:num>
  <w:num w:numId="64">
    <w:abstractNumId w:val="19"/>
  </w:num>
  <w:num w:numId="65">
    <w:abstractNumId w:val="45"/>
  </w:num>
  <w:num w:numId="66">
    <w:abstractNumId w:val="68"/>
  </w:num>
  <w:num w:numId="67">
    <w:abstractNumId w:val="30"/>
  </w:num>
  <w:num w:numId="68">
    <w:abstractNumId w:val="24"/>
  </w:num>
  <w:num w:numId="69">
    <w:abstractNumId w:val="94"/>
  </w:num>
  <w:num w:numId="70">
    <w:abstractNumId w:val="81"/>
  </w:num>
  <w:num w:numId="71">
    <w:abstractNumId w:val="61"/>
  </w:num>
  <w:num w:numId="72">
    <w:abstractNumId w:val="15"/>
  </w:num>
  <w:num w:numId="73">
    <w:abstractNumId w:val="11"/>
  </w:num>
  <w:num w:numId="74">
    <w:abstractNumId w:val="37"/>
  </w:num>
  <w:num w:numId="75">
    <w:abstractNumId w:val="63"/>
  </w:num>
  <w:num w:numId="76">
    <w:abstractNumId w:val="55"/>
  </w:num>
  <w:num w:numId="77">
    <w:abstractNumId w:val="66"/>
  </w:num>
  <w:num w:numId="78">
    <w:abstractNumId w:val="78"/>
  </w:num>
  <w:num w:numId="79">
    <w:abstractNumId w:val="99"/>
  </w:num>
  <w:num w:numId="80">
    <w:abstractNumId w:val="38"/>
  </w:num>
  <w:num w:numId="81">
    <w:abstractNumId w:val="116"/>
  </w:num>
  <w:num w:numId="82">
    <w:abstractNumId w:val="58"/>
  </w:num>
  <w:num w:numId="83">
    <w:abstractNumId w:val="41"/>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2"/>
  </w:num>
  <w:num w:numId="94">
    <w:abstractNumId w:val="97"/>
  </w:num>
  <w:num w:numId="95">
    <w:abstractNumId w:val="106"/>
  </w:num>
  <w:num w:numId="96">
    <w:abstractNumId w:val="67"/>
  </w:num>
  <w:num w:numId="97">
    <w:abstractNumId w:val="86"/>
    <w:lvlOverride w:ilvl="0">
      <w:startOverride w:val="1"/>
    </w:lvlOverride>
  </w:num>
  <w:num w:numId="98">
    <w:abstractNumId w:val="85"/>
  </w:num>
  <w:num w:numId="99">
    <w:abstractNumId w:val="14"/>
  </w:num>
  <w:num w:numId="100">
    <w:abstractNumId w:val="79"/>
  </w:num>
  <w:num w:numId="101">
    <w:abstractNumId w:val="62"/>
  </w:num>
  <w:num w:numId="102">
    <w:abstractNumId w:val="60"/>
  </w:num>
  <w:num w:numId="103">
    <w:abstractNumId w:val="22"/>
  </w:num>
  <w:num w:numId="104">
    <w:abstractNumId w:val="59"/>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89"/>
  </w:num>
  <w:num w:numId="108">
    <w:abstractNumId w:val="26"/>
  </w:num>
  <w:num w:numId="109">
    <w:abstractNumId w:val="23"/>
  </w:num>
  <w:num w:numId="110">
    <w:abstractNumId w:val="40"/>
  </w:num>
  <w:num w:numId="111">
    <w:abstractNumId w:val="69"/>
  </w:num>
  <w:num w:numId="112">
    <w:abstractNumId w:val="83"/>
  </w:num>
  <w:num w:numId="113">
    <w:abstractNumId w:val="95"/>
  </w:num>
  <w:num w:numId="114">
    <w:abstractNumId w:val="114"/>
  </w:num>
  <w:num w:numId="115">
    <w:abstractNumId w:val="57"/>
  </w:num>
  <w:num w:numId="116">
    <w:abstractNumId w:val="96"/>
  </w:num>
  <w:num w:numId="117">
    <w:abstractNumId w:val="39"/>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13F"/>
    <w:rsid w:val="0009042F"/>
    <w:rsid w:val="000907E2"/>
    <w:rsid w:val="00090C83"/>
    <w:rsid w:val="00090EFC"/>
    <w:rsid w:val="0009109A"/>
    <w:rsid w:val="000A026C"/>
    <w:rsid w:val="000A474B"/>
    <w:rsid w:val="000A4AAD"/>
    <w:rsid w:val="000A4B66"/>
    <w:rsid w:val="000B6784"/>
    <w:rsid w:val="000B75AC"/>
    <w:rsid w:val="000C47C5"/>
    <w:rsid w:val="000C6D79"/>
    <w:rsid w:val="000C7079"/>
    <w:rsid w:val="000D3D73"/>
    <w:rsid w:val="000D6142"/>
    <w:rsid w:val="000D6195"/>
    <w:rsid w:val="000D6366"/>
    <w:rsid w:val="000D71F4"/>
    <w:rsid w:val="000D7462"/>
    <w:rsid w:val="000E0378"/>
    <w:rsid w:val="000E1749"/>
    <w:rsid w:val="000E3797"/>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1D0"/>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3574"/>
    <w:rsid w:val="001D44B4"/>
    <w:rsid w:val="001D5BC3"/>
    <w:rsid w:val="001E038D"/>
    <w:rsid w:val="001E2EE6"/>
    <w:rsid w:val="001E4157"/>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4A50"/>
    <w:rsid w:val="00215C81"/>
    <w:rsid w:val="00220F74"/>
    <w:rsid w:val="002216D6"/>
    <w:rsid w:val="00222968"/>
    <w:rsid w:val="00223000"/>
    <w:rsid w:val="00223E43"/>
    <w:rsid w:val="0022754A"/>
    <w:rsid w:val="00230478"/>
    <w:rsid w:val="00232491"/>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A4BD7"/>
    <w:rsid w:val="002A508A"/>
    <w:rsid w:val="002A6A7E"/>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2904"/>
    <w:rsid w:val="00301E90"/>
    <w:rsid w:val="00306C5C"/>
    <w:rsid w:val="00310D85"/>
    <w:rsid w:val="003118C3"/>
    <w:rsid w:val="00311B81"/>
    <w:rsid w:val="00313D70"/>
    <w:rsid w:val="00313F5C"/>
    <w:rsid w:val="00314B9E"/>
    <w:rsid w:val="0031566A"/>
    <w:rsid w:val="00315920"/>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B51"/>
    <w:rsid w:val="00347E4F"/>
    <w:rsid w:val="00350889"/>
    <w:rsid w:val="00354F7E"/>
    <w:rsid w:val="00357F15"/>
    <w:rsid w:val="003614CF"/>
    <w:rsid w:val="00363A28"/>
    <w:rsid w:val="00363AA7"/>
    <w:rsid w:val="00364962"/>
    <w:rsid w:val="00365211"/>
    <w:rsid w:val="00365DAD"/>
    <w:rsid w:val="00373066"/>
    <w:rsid w:val="003738BD"/>
    <w:rsid w:val="00373CF7"/>
    <w:rsid w:val="00374D60"/>
    <w:rsid w:val="00376817"/>
    <w:rsid w:val="0038369B"/>
    <w:rsid w:val="00384166"/>
    <w:rsid w:val="003842DC"/>
    <w:rsid w:val="003849D9"/>
    <w:rsid w:val="00386541"/>
    <w:rsid w:val="00390AD0"/>
    <w:rsid w:val="00392B0E"/>
    <w:rsid w:val="003960F4"/>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59E9"/>
    <w:rsid w:val="004A6145"/>
    <w:rsid w:val="004A6586"/>
    <w:rsid w:val="004A6F4A"/>
    <w:rsid w:val="004A7B56"/>
    <w:rsid w:val="004B0467"/>
    <w:rsid w:val="004B0CBA"/>
    <w:rsid w:val="004B2486"/>
    <w:rsid w:val="004B49E7"/>
    <w:rsid w:val="004B4C90"/>
    <w:rsid w:val="004B5ED3"/>
    <w:rsid w:val="004C06DE"/>
    <w:rsid w:val="004C2916"/>
    <w:rsid w:val="004C3F75"/>
    <w:rsid w:val="004C4CE4"/>
    <w:rsid w:val="004D02BA"/>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0DC"/>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4A1"/>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5F3"/>
    <w:rsid w:val="00621F6F"/>
    <w:rsid w:val="00624679"/>
    <w:rsid w:val="00627257"/>
    <w:rsid w:val="00632225"/>
    <w:rsid w:val="00632A76"/>
    <w:rsid w:val="0063346C"/>
    <w:rsid w:val="00635579"/>
    <w:rsid w:val="006364E9"/>
    <w:rsid w:val="006426A9"/>
    <w:rsid w:val="0064469E"/>
    <w:rsid w:val="0064516F"/>
    <w:rsid w:val="00646297"/>
    <w:rsid w:val="006500F2"/>
    <w:rsid w:val="006503C3"/>
    <w:rsid w:val="00651B40"/>
    <w:rsid w:val="00653C9D"/>
    <w:rsid w:val="00654267"/>
    <w:rsid w:val="00654C42"/>
    <w:rsid w:val="00655013"/>
    <w:rsid w:val="006618F2"/>
    <w:rsid w:val="00664618"/>
    <w:rsid w:val="006703D7"/>
    <w:rsid w:val="00670DCB"/>
    <w:rsid w:val="00677036"/>
    <w:rsid w:val="006805B1"/>
    <w:rsid w:val="006805F4"/>
    <w:rsid w:val="00680E98"/>
    <w:rsid w:val="00682D7B"/>
    <w:rsid w:val="0068390F"/>
    <w:rsid w:val="00686D6C"/>
    <w:rsid w:val="00686E30"/>
    <w:rsid w:val="00687220"/>
    <w:rsid w:val="00687936"/>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4F2B"/>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12F6"/>
    <w:rsid w:val="00721721"/>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96507"/>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8F49AE"/>
    <w:rsid w:val="00900B65"/>
    <w:rsid w:val="00900CF4"/>
    <w:rsid w:val="00901041"/>
    <w:rsid w:val="00901B36"/>
    <w:rsid w:val="00903292"/>
    <w:rsid w:val="009057A8"/>
    <w:rsid w:val="00905DA1"/>
    <w:rsid w:val="00910E6D"/>
    <w:rsid w:val="0091186F"/>
    <w:rsid w:val="00911C83"/>
    <w:rsid w:val="009131A3"/>
    <w:rsid w:val="0091324F"/>
    <w:rsid w:val="009179D4"/>
    <w:rsid w:val="009201BD"/>
    <w:rsid w:val="0092145C"/>
    <w:rsid w:val="00923314"/>
    <w:rsid w:val="00924837"/>
    <w:rsid w:val="00926F1F"/>
    <w:rsid w:val="0092799D"/>
    <w:rsid w:val="00936DE5"/>
    <w:rsid w:val="00941814"/>
    <w:rsid w:val="00942632"/>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5581"/>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1A8"/>
    <w:rsid w:val="00BD26A6"/>
    <w:rsid w:val="00BD4BC3"/>
    <w:rsid w:val="00BD5BF9"/>
    <w:rsid w:val="00BD6CE6"/>
    <w:rsid w:val="00BD6F64"/>
    <w:rsid w:val="00BE1C9E"/>
    <w:rsid w:val="00BE6B8B"/>
    <w:rsid w:val="00BE7EA9"/>
    <w:rsid w:val="00BF1186"/>
    <w:rsid w:val="00BF253F"/>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173F5"/>
    <w:rsid w:val="00D2054B"/>
    <w:rsid w:val="00D22A8D"/>
    <w:rsid w:val="00D23FAA"/>
    <w:rsid w:val="00D245C1"/>
    <w:rsid w:val="00D2513A"/>
    <w:rsid w:val="00D26CF5"/>
    <w:rsid w:val="00D26F89"/>
    <w:rsid w:val="00D30381"/>
    <w:rsid w:val="00D30883"/>
    <w:rsid w:val="00D31E7C"/>
    <w:rsid w:val="00D31F3C"/>
    <w:rsid w:val="00D3369F"/>
    <w:rsid w:val="00D34264"/>
    <w:rsid w:val="00D34A1D"/>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870E0"/>
    <w:rsid w:val="00D94497"/>
    <w:rsid w:val="00D9565A"/>
    <w:rsid w:val="00D968B4"/>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0B81"/>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1F5E"/>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B2A"/>
    <w:rsid w:val="00EC6CEF"/>
    <w:rsid w:val="00ED0FCE"/>
    <w:rsid w:val="00ED37B2"/>
    <w:rsid w:val="00ED6BC4"/>
    <w:rsid w:val="00ED7C5F"/>
    <w:rsid w:val="00EE0810"/>
    <w:rsid w:val="00EE1A63"/>
    <w:rsid w:val="00EE27A2"/>
    <w:rsid w:val="00EE36E3"/>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142"/>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FontStyle43">
    <w:name w:val="Font Style43"/>
    <w:basedOn w:val="aa"/>
    <w:uiPriority w:val="99"/>
    <w:rsid w:val="000B75AC"/>
    <w:rPr>
      <w:rFonts w:ascii="David" w:hAnsi="David" w:cs="David"/>
      <w:b/>
      <w:bCs/>
      <w:color w:val="000000"/>
      <w:sz w:val="20"/>
      <w:szCs w:val="20"/>
      <w:lang w:bidi="he-IL"/>
    </w:rPr>
  </w:style>
  <w:style w:type="character" w:customStyle="1" w:styleId="FontStyle48">
    <w:name w:val="Font Style48"/>
    <w:basedOn w:val="aa"/>
    <w:uiPriority w:val="99"/>
    <w:rsid w:val="000B75AC"/>
    <w:rPr>
      <w:rFonts w:ascii="David" w:hAnsi="David" w:cs="David"/>
      <w:color w:val="000000"/>
      <w:sz w:val="20"/>
      <w:szCs w:val="20"/>
      <w:lang w:bidi="he-IL"/>
    </w:rPr>
  </w:style>
  <w:style w:type="paragraph" w:customStyle="1" w:styleId="Style32">
    <w:name w:val="Style32"/>
    <w:basedOn w:val="a9"/>
    <w:uiPriority w:val="99"/>
    <w:rsid w:val="000B75AC"/>
    <w:pPr>
      <w:widowControl w:val="0"/>
      <w:autoSpaceDE w:val="0"/>
      <w:autoSpaceDN w:val="0"/>
      <w:bidi w:val="0"/>
      <w:adjustRightInd w:val="0"/>
      <w:spacing w:line="329" w:lineRule="exact"/>
      <w:ind w:hanging="346"/>
    </w:pPr>
    <w:rPr>
      <w:rFonts w:ascii="Arial Unicode MS" w:eastAsia="Arial Unicode MS" w:hAnsi="Calibri" w:cs="Arial Unicode M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17E97426FD734C628C0C6B26B4F531DD"/>
        <w:category>
          <w:name w:val="כללי"/>
          <w:gallery w:val="placeholder"/>
        </w:category>
        <w:types>
          <w:type w:val="bbPlcHdr"/>
        </w:types>
        <w:behaviors>
          <w:behavior w:val="content"/>
        </w:behaviors>
        <w:guid w:val="{02934ED9-8EB7-4E05-A2E7-52D3D18CD8D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AE9C24076CE646C386EB8A3BDD15A429"/>
        <w:category>
          <w:name w:val="כללי"/>
          <w:gallery w:val="placeholder"/>
        </w:category>
        <w:types>
          <w:type w:val="bbPlcHdr"/>
        </w:types>
        <w:behaviors>
          <w:behavior w:val="content"/>
        </w:behaviors>
        <w:guid w:val="{7DFE0B5B-7DB1-462E-9A56-CAD7E70E989E}"/>
      </w:docPartPr>
      <w:docPartBody>
        <w:p w:rsidR="001D6686" w:rsidRDefault="00C432DF" w:rsidP="00C432DF">
          <w:pPr>
            <w:pStyle w:val="AE9C24076CE646C386EB8A3BDD15A429"/>
          </w:pPr>
          <w:r w:rsidRPr="00766653">
            <w:rPr>
              <w:rStyle w:val="a3"/>
              <w:rtl/>
            </w:rPr>
            <w:t>[מס</w:t>
          </w:r>
          <w:r w:rsidRPr="00766653">
            <w:rPr>
              <w:rStyle w:val="a3"/>
            </w:rPr>
            <w:t>'</w:t>
          </w:r>
          <w:r w:rsidRPr="00766653">
            <w:rPr>
              <w:rStyle w:val="a3"/>
              <w:rtl/>
            </w:rPr>
            <w:t>]</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84932EA48A8D488A953840132F9EFF81"/>
        <w:category>
          <w:name w:val="כללי"/>
          <w:gallery w:val="placeholder"/>
        </w:category>
        <w:types>
          <w:type w:val="bbPlcHdr"/>
        </w:types>
        <w:behaviors>
          <w:behavior w:val="content"/>
        </w:behaviors>
        <w:guid w:val="{063BCE98-4139-4CF8-8C1F-586CFF053A7C}"/>
      </w:docPartPr>
      <w:docPartBody>
        <w:p w:rsidR="001D6686" w:rsidRDefault="00C432DF" w:rsidP="00C432DF">
          <w:pPr>
            <w:pStyle w:val="84932EA48A8D488A953840132F9EFF81"/>
          </w:pPr>
          <w:r w:rsidRPr="00766653">
            <w:rPr>
              <w:rStyle w:val="a3"/>
              <w:rtl/>
            </w:rPr>
            <w:t>[מס</w:t>
          </w:r>
          <w:r w:rsidRPr="00766653">
            <w:rPr>
              <w:rStyle w:val="a3"/>
            </w:rPr>
            <w:t>'</w:t>
          </w:r>
          <w:r w:rsidRPr="00766653">
            <w:rPr>
              <w:rStyle w:val="a3"/>
              <w:rtl/>
            </w:rPr>
            <w:t>]</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83E2A058B8594F138B962720CAA2CF4D"/>
        <w:category>
          <w:name w:val="כללי"/>
          <w:gallery w:val="placeholder"/>
        </w:category>
        <w:types>
          <w:type w:val="bbPlcHdr"/>
        </w:types>
        <w:behaviors>
          <w:behavior w:val="content"/>
        </w:behaviors>
        <w:guid w:val="{40A9D94B-2BE7-4F2F-BD54-AF5EC6BF37FA}"/>
      </w:docPartPr>
      <w:docPartBody>
        <w:p w:rsidR="001D6686" w:rsidRDefault="00C432DF" w:rsidP="00C432DF">
          <w:pPr>
            <w:pStyle w:val="83E2A058B8594F138B962720CAA2CF4D"/>
          </w:pPr>
          <w:r w:rsidRPr="00766653">
            <w:rPr>
              <w:rStyle w:val="a3"/>
              <w:rtl/>
            </w:rPr>
            <w:t>[מס</w:t>
          </w:r>
          <w:r w:rsidRPr="00766653">
            <w:rPr>
              <w:rStyle w:val="a3"/>
            </w:rPr>
            <w:t>'</w:t>
          </w:r>
          <w:r w:rsidRPr="00766653">
            <w:rPr>
              <w:rStyle w:val="a3"/>
              <w:rtl/>
            </w:rPr>
            <w:t>]</w:t>
          </w:r>
        </w:p>
      </w:docPartBody>
    </w:docPart>
    <w:docPart>
      <w:docPartPr>
        <w:name w:val="F2919F5760FF4EFBA871C80B40465745"/>
        <w:category>
          <w:name w:val="כללי"/>
          <w:gallery w:val="placeholder"/>
        </w:category>
        <w:types>
          <w:type w:val="bbPlcHdr"/>
        </w:types>
        <w:behaviors>
          <w:behavior w:val="content"/>
        </w:behaviors>
        <w:guid w:val="{B36775C1-C111-4125-B6F9-A4A95882B794}"/>
      </w:docPartPr>
      <w:docPartBody>
        <w:p w:rsidR="001D6686" w:rsidRDefault="00C432DF" w:rsidP="00C432DF">
          <w:pPr>
            <w:pStyle w:val="F2919F5760FF4EFBA871C80B40465745"/>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ED3C7A04930B42619AD1090AE5E747F3"/>
        <w:category>
          <w:name w:val="כללי"/>
          <w:gallery w:val="placeholder"/>
        </w:category>
        <w:types>
          <w:type w:val="bbPlcHdr"/>
        </w:types>
        <w:behaviors>
          <w:behavior w:val="content"/>
        </w:behaviors>
        <w:guid w:val="{CA22FF87-28D1-4352-8C83-2AAE00DC7734}"/>
      </w:docPartPr>
      <w:docPartBody>
        <w:p w:rsidR="003F0A1F" w:rsidRDefault="003F0A1F" w:rsidP="003F0A1F">
          <w:pPr>
            <w:pStyle w:val="ED3C7A04930B42619AD1090AE5E747F3"/>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5ADF"/>
    <w:rsid w:val="00072FD6"/>
    <w:rsid w:val="00091034"/>
    <w:rsid w:val="000A229D"/>
    <w:rsid w:val="00175B43"/>
    <w:rsid w:val="001908B8"/>
    <w:rsid w:val="001D6686"/>
    <w:rsid w:val="002F1859"/>
    <w:rsid w:val="00322058"/>
    <w:rsid w:val="003E2599"/>
    <w:rsid w:val="003F0A1F"/>
    <w:rsid w:val="00435C14"/>
    <w:rsid w:val="00533373"/>
    <w:rsid w:val="0069462A"/>
    <w:rsid w:val="006A0545"/>
    <w:rsid w:val="007145AE"/>
    <w:rsid w:val="009B6983"/>
    <w:rsid w:val="009B6D86"/>
    <w:rsid w:val="00A70394"/>
    <w:rsid w:val="00AE6CEC"/>
    <w:rsid w:val="00C432DF"/>
    <w:rsid w:val="00C6308E"/>
    <w:rsid w:val="00CE3DB0"/>
    <w:rsid w:val="00E6351D"/>
    <w:rsid w:val="00EA6B8A"/>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3F0A1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ED3C7A04930B42619AD1090AE5E747F3">
    <w:name w:val="ED3C7A04930B42619AD1090AE5E747F3"/>
    <w:rsid w:val="003F0A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ממתין לאישור יועץ משפטי</StatusDiscussion>
    <Carapace xmlns="aa0679e1-a18f-4231-986b-d70691335e5f" xsi:nil="true"/>
    <AccountingApproval xmlns="aa0679e1-a18f-4231-986b-d70691335e5f">אושר</AccountingApproval>
    <AmoutAfterVAT xmlns="aa0679e1-a18f-4231-986b-d70691335e5f" xsi:nil="true"/>
    <ManagerAcceptence xmlns="aa0679e1-a18f-4231-986b-d70691335e5f">אושר</ManagerAcceptence>
    <SubjectRequest xmlns="377fabc7-b761-4840-a86b-c7e713dbbb6e">קורס מפקחי מערכות גפ"מ</SubjectRequest>
    <FundsCenter xmlns="aa0679e1-a18f-4231-986b-d70691335e5f" xsi:nil="true"/>
    <ApprovalBudget xmlns="aa0679e1-a18f-4231-986b-d70691335e5f">אושר</ApprovalBudget>
    <Note xmlns="377fabc7-b761-4840-a86b-c7e713dbbb6e">
בתאריך 27/05/2018 עדייה אלפסי כתב הערה:מאושר, ניתן להוריד את סעיף 4.2
בתאריך 27/05/2018 יערה גלבוע כתב הערה:מאושר בכפוף לבדיקה של אילן בכר את המסמך.
לבדיקת החשבות בנוגע לענייני הביטוח.
יש לבחון מגבלה בנוגע לניגוד עניינים עם חברות הגז - לבדוק מול אילן בכר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 xsi:nil="true"/>
    <_x0052_ow2 xmlns="aa0679e1-a18f-4231-986b-d70691335e5f" xsi:nil="true"/>
    <ApprovalStatus xmlns="377fabc7-b761-4840-a86b-c7e713dbbb6e">מתבצע</ApprovalStatus>
    <AmountAfterVAT2 xmlns="aa0679e1-a18f-4231-986b-d70691335e5f" xsi:nil="true"/>
    <Carapace2 xmlns="aa0679e1-a18f-4231-986b-d70691335e5f" xsi:nil="true"/>
    <FundsCenter2 xmlns="aa0679e1-a18f-4231-986b-d70691335e5f" xsi:nil="true"/>
    <SecurityClearance xmlns="aa0679e1-a18f-4231-986b-d70691335e5f">אושר</SecurityClearance>
    <_x05d9__x05d7__x05d9__x05d3__x05d4_ xmlns="377fabc7-b761-4840-a86b-c7e713dbbb6e">מינהל משאבי אנוש הדרכה ורווחה</_x05d9__x05d7__x05d9__x05d3__x05d4_>
    <Year xmlns="377fabc7-b761-4840-a86b-c7e713dbbb6e">2018</Year>
    <RequestType xmlns="377fabc7-b761-4840-a86b-c7e713dbbb6e" xsi:nil="true"/>
    <LegalAdvisorApproval xmlns="aa0679e1-a18f-4231-986b-d70691335e5f">מתבצע</LegalAdvisorApproval>
    <RequestsNumber xmlns="377fabc7-b761-4840-a86b-c7e713dbbb6e">267/2018</RequestsNumber>
    <Contact xmlns="377fabc7-b761-4840-a86b-c7e713dbbb6e">שושי עובדיה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 xsi:nil="true"/>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E3A1C9D0-5774-4757-A44F-895A78B566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52290D2B-4011-499D-BEB3-1A698E23691D}">
  <ds:schemaRefs>
    <ds:schemaRef ds:uri="http://schemas.openxmlformats.org/officeDocument/2006/bibliography"/>
  </ds:schemaRefs>
</ds:datastoreItem>
</file>

<file path=customXml/itemProps5.xml><?xml version="1.0" encoding="utf-8"?>
<ds:datastoreItem xmlns:ds="http://schemas.openxmlformats.org/officeDocument/2006/customXml" ds:itemID="{497EA879-E1C4-4616-B606-106D3C461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11928</Words>
  <Characters>59640</Characters>
  <Application>Microsoft Office Word</Application>
  <DocSecurity>0</DocSecurity>
  <Lines>497</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61/2018</vt:lpstr>
      <vt:lpstr>יחידת המחשוב</vt:lpstr>
    </vt:vector>
  </TitlesOfParts>
  <Company>משרד התשתיות הלאומיות</Company>
  <LinksUpToDate>false</LinksUpToDate>
  <CharactersWithSpaces>71426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61/2018</dc:title>
  <dc:subject>קורס מערכות גפ"מ עבור עובדי משרד האנרגיה</dc:subject>
  <dc:creator>Magen</dc:creator>
  <cp:keywords/>
  <dc:description/>
  <cp:lastModifiedBy>אילנה טמסוט</cp:lastModifiedBy>
  <cp:revision>2</cp:revision>
  <cp:lastPrinted>2018-08-06T14:44:00Z</cp:lastPrinted>
  <dcterms:created xsi:type="dcterms:W3CDTF">2018-08-06T14:55:00Z</dcterms:created>
  <dcterms:modified xsi:type="dcterms:W3CDTF">2018-08-06T14:55:00Z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